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2B" w:rsidRPr="00942E2B" w:rsidRDefault="009C737F" w:rsidP="00942E2B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="00A55A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="00942E2B" w:rsidRPr="00942E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B2DC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秋季</w:t>
      </w:r>
      <w:bookmarkStart w:id="0" w:name="_GoBack"/>
      <w:bookmarkEnd w:id="0"/>
      <w:r w:rsidR="00942E2B" w:rsidRPr="00942E2B">
        <w:rPr>
          <w:rFonts w:ascii="仿宋" w:eastAsia="仿宋" w:hAnsi="仿宋" w:cs="方正仿宋_GBK" w:hint="eastAsia"/>
          <w:color w:val="000000"/>
          <w:kern w:val="0"/>
          <w:sz w:val="28"/>
          <w:szCs w:val="28"/>
        </w:rPr>
        <w:t>中国药科大学“探索世界计划”学生奖学金拟</w:t>
      </w:r>
      <w:r w:rsidR="00942E2B" w:rsidRPr="00942E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资助方案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110"/>
        <w:gridCol w:w="1129"/>
        <w:gridCol w:w="4080"/>
      </w:tblGrid>
      <w:tr w:rsidR="00AF65C4" w:rsidRPr="00942E2B" w:rsidTr="00A55A69">
        <w:tc>
          <w:tcPr>
            <w:tcW w:w="1515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资助类别</w:t>
            </w: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资助标准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资助对象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申请条件</w:t>
            </w:r>
          </w:p>
        </w:tc>
      </w:tr>
      <w:tr w:rsidR="00AF65C4" w:rsidRPr="00942E2B" w:rsidTr="00A55A69">
        <w:trPr>
          <w:trHeight w:val="645"/>
        </w:trPr>
        <w:tc>
          <w:tcPr>
            <w:tcW w:w="1515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全额奖学金</w:t>
            </w: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国际课程修读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(一个月及以内寒暑期等)</w:t>
            </w: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  <w:r w:rsidR="007736CF">
              <w:rPr>
                <w:rFonts w:ascii="仿宋" w:eastAsia="仿宋" w:hAnsi="仿宋" w:cs="宋体" w:hint="eastAsia"/>
                <w:kern w:val="0"/>
                <w:szCs w:val="20"/>
              </w:rPr>
              <w:t>（须满足申报人数</w:t>
            </w:r>
            <w:r w:rsidR="007736CF">
              <w:rPr>
                <w:rFonts w:ascii="仿宋" w:eastAsia="仿宋" w:hAnsi="仿宋" w:cs="宋体" w:hint="eastAsia"/>
                <w:kern w:val="0"/>
                <w:szCs w:val="20"/>
              </w:rPr>
              <w:t>要求后评审确定</w:t>
            </w:r>
            <w:r w:rsidR="007736CF">
              <w:rPr>
                <w:rFonts w:ascii="仿宋" w:eastAsia="仿宋" w:hAnsi="仿宋" w:cs="宋体" w:hint="eastAsia"/>
                <w:kern w:val="0"/>
                <w:szCs w:val="20"/>
              </w:rPr>
              <w:t>）</w:t>
            </w:r>
          </w:p>
        </w:tc>
      </w:tr>
      <w:tr w:rsidR="00AF65C4" w:rsidRPr="00942E2B" w:rsidTr="00A55A69">
        <w:trPr>
          <w:trHeight w:val="596"/>
        </w:trPr>
        <w:tc>
          <w:tcPr>
            <w:tcW w:w="1515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上限6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学期访学项目优秀学生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  <w:r w:rsidR="007736CF">
              <w:rPr>
                <w:rFonts w:ascii="仿宋" w:eastAsia="仿宋" w:hAnsi="仿宋" w:cs="宋体" w:hint="eastAsia"/>
                <w:kern w:val="0"/>
                <w:szCs w:val="20"/>
              </w:rPr>
              <w:t>（须满足申报人数要求后评审确定）</w:t>
            </w:r>
          </w:p>
        </w:tc>
      </w:tr>
      <w:tr w:rsidR="00AF65C4" w:rsidRPr="00942E2B" w:rsidTr="00A55A69">
        <w:trPr>
          <w:trHeight w:val="1215"/>
        </w:trPr>
        <w:tc>
          <w:tcPr>
            <w:tcW w:w="1515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特等奖学金</w:t>
            </w: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《QS世界大学排名》、《泰晤士报世界大学排名》或《美国世界与新闻报道》综合排名前50名或专业世界排名前20名；必修课加权平均分85分及以上或专业排名前20%，且必修课无不及格记录</w:t>
            </w:r>
            <w:r w:rsidR="007736CF">
              <w:rPr>
                <w:rFonts w:ascii="仿宋" w:eastAsia="仿宋" w:hAnsi="仿宋" w:cs="方正仿宋_GBK" w:hint="eastAsia"/>
                <w:kern w:val="0"/>
                <w:szCs w:val="21"/>
              </w:rPr>
              <w:t>；满足留学期限要求</w:t>
            </w:r>
          </w:p>
        </w:tc>
      </w:tr>
      <w:tr w:rsidR="00AF65C4" w:rsidRPr="00942E2B" w:rsidTr="00A55A69">
        <w:trPr>
          <w:trHeight w:val="1125"/>
        </w:trPr>
        <w:tc>
          <w:tcPr>
            <w:tcW w:w="1515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专项奖学金</w:t>
            </w: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一等：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3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必修课加权平均分80分及以上或专业排名在前25%</w:t>
            </w:r>
            <w:r w:rsidR="007736CF">
              <w:rPr>
                <w:rFonts w:ascii="仿宋" w:eastAsia="仿宋" w:hAnsi="仿宋" w:cs="方正仿宋_GBK" w:hint="eastAsia"/>
                <w:kern w:val="0"/>
                <w:szCs w:val="21"/>
              </w:rPr>
              <w:t>；</w:t>
            </w:r>
            <w:r w:rsidR="007736CF">
              <w:rPr>
                <w:rFonts w:ascii="仿宋" w:eastAsia="仿宋" w:hAnsi="仿宋" w:cs="方正仿宋_GBK" w:hint="eastAsia"/>
                <w:kern w:val="0"/>
                <w:szCs w:val="21"/>
              </w:rPr>
              <w:t>满足留学期限要求</w:t>
            </w:r>
          </w:p>
        </w:tc>
      </w:tr>
      <w:tr w:rsidR="00AF65C4" w:rsidRPr="00942E2B" w:rsidTr="00A55A69">
        <w:tc>
          <w:tcPr>
            <w:tcW w:w="1515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二等：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必修课加权平均分75分及以上或专业排名在前30%</w:t>
            </w:r>
            <w:r w:rsidR="007736CF">
              <w:rPr>
                <w:rFonts w:ascii="仿宋" w:eastAsia="仿宋" w:hAnsi="仿宋" w:cs="方正仿宋_GBK" w:hint="eastAsia"/>
                <w:kern w:val="0"/>
                <w:szCs w:val="21"/>
              </w:rPr>
              <w:t>；</w:t>
            </w:r>
            <w:r w:rsidR="007736CF">
              <w:rPr>
                <w:rFonts w:ascii="仿宋" w:eastAsia="仿宋" w:hAnsi="仿宋" w:cs="方正仿宋_GBK" w:hint="eastAsia"/>
                <w:kern w:val="0"/>
                <w:szCs w:val="21"/>
              </w:rPr>
              <w:t>满足留学期限要求</w:t>
            </w:r>
          </w:p>
        </w:tc>
      </w:tr>
      <w:tr w:rsidR="00AF65C4" w:rsidRPr="00942E2B" w:rsidTr="00A55A69">
        <w:tc>
          <w:tcPr>
            <w:tcW w:w="1515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三等：至多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1万元/人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综合成绩良好</w:t>
            </w:r>
          </w:p>
        </w:tc>
      </w:tr>
      <w:tr w:rsidR="00AF65C4" w:rsidRPr="00942E2B" w:rsidTr="00A55A69">
        <w:trPr>
          <w:trHeight w:val="690"/>
        </w:trPr>
        <w:tc>
          <w:tcPr>
            <w:tcW w:w="1515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研究生联合培养奖学金</w:t>
            </w: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上限6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三个月至六个月研究生联合培养</w:t>
            </w:r>
          </w:p>
        </w:tc>
      </w:tr>
      <w:tr w:rsidR="00AF65C4" w:rsidRPr="00942E2B" w:rsidTr="00A55A69">
        <w:trPr>
          <w:trHeight w:val="552"/>
        </w:trPr>
        <w:tc>
          <w:tcPr>
            <w:tcW w:w="1515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bookmarkStart w:id="1" w:name="_Hlk511401850"/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上限10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六个月及以上研究生联合培养</w:t>
            </w:r>
          </w:p>
        </w:tc>
      </w:tr>
      <w:bookmarkEnd w:id="1"/>
      <w:tr w:rsidR="00AF65C4" w:rsidRPr="00942E2B" w:rsidTr="00A55A69">
        <w:trPr>
          <w:trHeight w:val="420"/>
        </w:trPr>
        <w:tc>
          <w:tcPr>
            <w:tcW w:w="1515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优秀奖励金</w:t>
            </w: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/>
                <w:kern w:val="0"/>
                <w:szCs w:val="20"/>
              </w:rPr>
              <w:t>5000元/人</w:t>
            </w:r>
            <w:r w:rsidRPr="00942E2B">
              <w:rPr>
                <w:rFonts w:ascii="宋体" w:eastAsia="宋体" w:hAnsi="宋体" w:cs="宋体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获得国家公派留学资格</w:t>
            </w:r>
          </w:p>
        </w:tc>
      </w:tr>
      <w:tr w:rsidR="00AF65C4" w:rsidRPr="00942E2B" w:rsidTr="00A55A69">
        <w:trPr>
          <w:trHeight w:val="195"/>
        </w:trPr>
        <w:tc>
          <w:tcPr>
            <w:tcW w:w="1515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上限2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出国（境）参加重点国际比赛的学生（按不同地区）</w:t>
            </w:r>
          </w:p>
        </w:tc>
      </w:tr>
      <w:tr w:rsidR="00AF65C4" w:rsidRPr="00942E2B" w:rsidTr="00A55A69">
        <w:trPr>
          <w:trHeight w:val="735"/>
        </w:trPr>
        <w:tc>
          <w:tcPr>
            <w:tcW w:w="1515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外语学习奖励金</w:t>
            </w:r>
          </w:p>
        </w:tc>
        <w:tc>
          <w:tcPr>
            <w:tcW w:w="211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00元/人</w:t>
            </w:r>
            <w:r w:rsidRPr="00942E2B">
              <w:rPr>
                <w:rFonts w:ascii="宋体" w:eastAsia="宋体" w:hAnsi="宋体" w:cs="宋体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29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4080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Times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托福考试总分（TOEFL iBT）95分及以上、</w:t>
            </w:r>
            <w:proofErr w:type="gramStart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雅思考试学术</w:t>
            </w:r>
            <w:proofErr w:type="gramEnd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类（IELTS）总分6.5分及以上或其他语种相关要求</w:t>
            </w:r>
          </w:p>
        </w:tc>
      </w:tr>
    </w:tbl>
    <w:p w:rsidR="009E4138" w:rsidRDefault="009E4138" w:rsidP="009E4138">
      <w:pPr>
        <w:rPr>
          <w:rFonts w:ascii="仿宋" w:eastAsia="仿宋" w:hAnsi="仿宋" w:cs="方正仿宋_GBK"/>
          <w:kern w:val="0"/>
          <w:szCs w:val="21"/>
        </w:rPr>
      </w:pPr>
    </w:p>
    <w:p w:rsidR="00612C21" w:rsidRPr="009E4138" w:rsidRDefault="00AF65C4" w:rsidP="009E4138">
      <w:pPr>
        <w:rPr>
          <w:rFonts w:ascii="仿宋_GB2312" w:eastAsia="仿宋_GB2312" w:hAnsi="宋体" w:cs="宋体"/>
          <w:b/>
          <w:bCs/>
          <w:color w:val="000000"/>
          <w:kern w:val="0"/>
          <w:szCs w:val="20"/>
        </w:rPr>
      </w:pPr>
      <w:r w:rsidRPr="009E4138">
        <w:rPr>
          <w:rFonts w:ascii="仿宋" w:eastAsia="仿宋" w:hAnsi="仿宋" w:cs="方正仿宋_GBK" w:hint="eastAsia"/>
          <w:b/>
          <w:bCs/>
          <w:kern w:val="0"/>
          <w:szCs w:val="21"/>
        </w:rPr>
        <w:t>备注：各奖学金类型及资助人数根据当年经费额度及项目报名人数确定。</w:t>
      </w:r>
    </w:p>
    <w:sectPr w:rsidR="00612C21" w:rsidRPr="009E4138">
      <w:footerReference w:type="even" r:id="rId6"/>
      <w:footerReference w:type="default" r:id="rId7"/>
      <w:pgSz w:w="11906" w:h="16838"/>
      <w:pgMar w:top="1814" w:right="1531" w:bottom="1814" w:left="1531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C4" w:rsidRDefault="00285FC4" w:rsidP="00942E2B">
      <w:r>
        <w:separator/>
      </w:r>
    </w:p>
  </w:endnote>
  <w:endnote w:type="continuationSeparator" w:id="0">
    <w:p w:rsidR="00285FC4" w:rsidRDefault="00285FC4" w:rsidP="0094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EA" w:rsidRDefault="0021351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41FEA" w:rsidRDefault="00285F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EA" w:rsidRDefault="00942E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0205" cy="2654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FEA" w:rsidRDefault="00213518">
                          <w:pPr>
                            <w:pStyle w:val="a5"/>
                            <w:rPr>
                              <w:rStyle w:val="a7"/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65C4">
                            <w:rPr>
                              <w:rStyle w:val="a7"/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2.05pt;margin-top:0;width:29.15pt;height:20.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" filled="f" stroked="f">
              <v:textbox style="mso-fit-shape-to-text:t" inset="0,0,0,0">
                <w:txbxContent>
                  <w:p w:rsidR="00841FEA" w:rsidRDefault="00213518">
                    <w:pPr>
                      <w:pStyle w:val="a5"/>
                      <w:rPr>
                        <w:rStyle w:val="a7"/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AF65C4">
                      <w:rPr>
                        <w:rStyle w:val="a7"/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C4" w:rsidRDefault="00285FC4" w:rsidP="00942E2B">
      <w:r>
        <w:separator/>
      </w:r>
    </w:p>
  </w:footnote>
  <w:footnote w:type="continuationSeparator" w:id="0">
    <w:p w:rsidR="00285FC4" w:rsidRDefault="00285FC4" w:rsidP="0094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81"/>
    <w:rsid w:val="00213518"/>
    <w:rsid w:val="00247581"/>
    <w:rsid w:val="00285FC4"/>
    <w:rsid w:val="002B40DF"/>
    <w:rsid w:val="00550515"/>
    <w:rsid w:val="00612C21"/>
    <w:rsid w:val="0076303D"/>
    <w:rsid w:val="007736CF"/>
    <w:rsid w:val="008B0110"/>
    <w:rsid w:val="00942E2B"/>
    <w:rsid w:val="009C737F"/>
    <w:rsid w:val="009E4138"/>
    <w:rsid w:val="00A16680"/>
    <w:rsid w:val="00A55A69"/>
    <w:rsid w:val="00A77398"/>
    <w:rsid w:val="00AF65C4"/>
    <w:rsid w:val="00EB2DC1"/>
    <w:rsid w:val="00EC01C6"/>
    <w:rsid w:val="00F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E795D"/>
  <w15:docId w15:val="{AE0EE62B-FC58-4167-99C9-FE3139F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E2B"/>
    <w:rPr>
      <w:sz w:val="18"/>
      <w:szCs w:val="18"/>
    </w:rPr>
  </w:style>
  <w:style w:type="character" w:styleId="a7">
    <w:name w:val="page number"/>
    <w:basedOn w:val="a0"/>
    <w:rsid w:val="0094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rjpan</dc:creator>
  <cp:keywords/>
  <dc:description/>
  <cp:lastModifiedBy>Administrator</cp:lastModifiedBy>
  <cp:revision>5</cp:revision>
  <dcterms:created xsi:type="dcterms:W3CDTF">2020-05-05T02:30:00Z</dcterms:created>
  <dcterms:modified xsi:type="dcterms:W3CDTF">2020-10-13T02:24:00Z</dcterms:modified>
</cp:coreProperties>
</file>