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2B" w:rsidRPr="00942E2B" w:rsidRDefault="00942E2B" w:rsidP="00942E2B">
      <w:pPr>
        <w:jc w:val="center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942E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2018年</w:t>
      </w:r>
      <w:r w:rsidRPr="00942E2B">
        <w:rPr>
          <w:rFonts w:ascii="仿宋" w:eastAsia="仿宋" w:hAnsi="仿宋" w:cs="方正仿宋_GBK" w:hint="eastAsia"/>
          <w:color w:val="000000"/>
          <w:kern w:val="0"/>
          <w:sz w:val="28"/>
          <w:szCs w:val="28"/>
        </w:rPr>
        <w:t>中国药科大学“探索世界计划”学生奖学金拟</w:t>
      </w:r>
      <w:r w:rsidRPr="00942E2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资助方案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126"/>
        <w:gridCol w:w="1276"/>
        <w:gridCol w:w="1134"/>
        <w:gridCol w:w="2835"/>
      </w:tblGrid>
      <w:tr w:rsidR="00942E2B" w:rsidRPr="00942E2B" w:rsidTr="001C6C19">
        <w:tc>
          <w:tcPr>
            <w:tcW w:w="15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资助类别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资助标准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拟资助人数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资助对象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b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0"/>
              </w:rPr>
              <w:t>申请条件</w:t>
            </w:r>
          </w:p>
        </w:tc>
      </w:tr>
      <w:tr w:rsidR="00942E2B" w:rsidRPr="00942E2B" w:rsidTr="001C6C19">
        <w:trPr>
          <w:trHeight w:val="645"/>
        </w:trPr>
        <w:tc>
          <w:tcPr>
            <w:tcW w:w="1526" w:type="dxa"/>
            <w:vMerge w:val="restart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全额奖学金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27人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国际课程修读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(一个月及以内寒暑期等)</w:t>
            </w: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942E2B" w:rsidRPr="00942E2B" w:rsidTr="001C6C19">
        <w:trPr>
          <w:trHeight w:val="596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上限6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学期访学项目优秀学生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942E2B" w:rsidRPr="00942E2B" w:rsidTr="001C6C19">
        <w:trPr>
          <w:trHeight w:val="1245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b/>
                <w:kern w:val="0"/>
                <w:szCs w:val="20"/>
              </w:rPr>
              <w:t>学年访学项目优秀学生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942E2B" w:rsidRPr="00942E2B" w:rsidTr="001C6C19">
        <w:trPr>
          <w:trHeight w:val="1215"/>
        </w:trPr>
        <w:tc>
          <w:tcPr>
            <w:tcW w:w="15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特等奖学金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《QS世界大学排名》、《泰晤士报世界大学排名》或《美国世界与新闻报道》综合排名前50名或专业世界排名前20名；必修课加权平均分85分及以上或专业排名前20%，且必修课无不及格记录</w:t>
            </w:r>
          </w:p>
        </w:tc>
      </w:tr>
      <w:tr w:rsidR="00942E2B" w:rsidRPr="00942E2B" w:rsidTr="001C6C19">
        <w:trPr>
          <w:trHeight w:val="1125"/>
        </w:trPr>
        <w:tc>
          <w:tcPr>
            <w:tcW w:w="1526" w:type="dxa"/>
            <w:vMerge w:val="restart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专项奖学金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一等：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3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必修课加权平均分80分及以上或专业排名在前25%</w:t>
            </w:r>
          </w:p>
        </w:tc>
      </w:tr>
      <w:tr w:rsidR="00942E2B" w:rsidRPr="00942E2B" w:rsidTr="001C6C19"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二等：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必修课加权平均分75分及以上或专业排名在前30%</w:t>
            </w:r>
          </w:p>
        </w:tc>
      </w:tr>
      <w:tr w:rsidR="00942E2B" w:rsidRPr="00942E2B" w:rsidTr="001C6C19"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三等：至多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1万元/人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widowControl/>
              <w:shd w:val="clear" w:color="auto" w:fill="FFFFFF"/>
              <w:adjustRightInd w:val="0"/>
              <w:snapToGrid w:val="0"/>
              <w:spacing w:line="560" w:lineRule="exact"/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综合成绩良好</w:t>
            </w:r>
          </w:p>
        </w:tc>
      </w:tr>
      <w:tr w:rsidR="00942E2B" w:rsidRPr="00942E2B" w:rsidTr="001C6C19">
        <w:trPr>
          <w:trHeight w:val="630"/>
        </w:trPr>
        <w:tc>
          <w:tcPr>
            <w:tcW w:w="1526" w:type="dxa"/>
            <w:vMerge w:val="restart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bookmarkStart w:id="1" w:name="_Hlk511401666"/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学费奖助金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仿宋" w:hint="eastAsia"/>
                <w:kern w:val="0"/>
                <w:szCs w:val="20"/>
              </w:rPr>
              <w:t>爱丁堡大学</w:t>
            </w: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2+2双学位项目；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bookmarkEnd w:id="1"/>
      <w:tr w:rsidR="00942E2B" w:rsidRPr="00942E2B" w:rsidTr="001C6C19">
        <w:trPr>
          <w:trHeight w:val="515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仿宋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仿宋" w:hint="eastAsia"/>
                <w:kern w:val="0"/>
                <w:szCs w:val="20"/>
              </w:rPr>
              <w:t>密歇根大学2+2双学位项目；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942E2B" w:rsidRPr="00942E2B" w:rsidTr="001C6C19">
        <w:trPr>
          <w:trHeight w:val="455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25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仿宋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仿宋" w:hint="eastAsia"/>
                <w:kern w:val="0"/>
                <w:szCs w:val="20"/>
              </w:rPr>
              <w:t>中美</w:t>
            </w:r>
            <w:proofErr w:type="spellStart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Pharm.D</w:t>
            </w:r>
            <w:proofErr w:type="spellEnd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lastRenderedPageBreak/>
              <w:t>及格记录</w:t>
            </w:r>
          </w:p>
        </w:tc>
      </w:tr>
      <w:tr w:rsidR="00942E2B" w:rsidRPr="00942E2B" w:rsidTr="001C6C19">
        <w:trPr>
          <w:trHeight w:val="721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仿宋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德雷塞尔大学3+2本</w:t>
            </w:r>
            <w:proofErr w:type="gramStart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硕</w:t>
            </w:r>
            <w:proofErr w:type="gramEnd"/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连读项目；</w:t>
            </w: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必修课加权平均分85分及以上或专业排名前20%，且必修课无不及格记录</w:t>
            </w:r>
          </w:p>
        </w:tc>
      </w:tr>
      <w:tr w:rsidR="00942E2B" w:rsidRPr="00942E2B" w:rsidTr="001C6C19">
        <w:trPr>
          <w:trHeight w:val="690"/>
        </w:trPr>
        <w:tc>
          <w:tcPr>
            <w:tcW w:w="1526" w:type="dxa"/>
            <w:vMerge w:val="restart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研究生联合培养奖学金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上限6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三个月至六个月研究生联合培养</w:t>
            </w:r>
          </w:p>
        </w:tc>
      </w:tr>
      <w:tr w:rsidR="00942E2B" w:rsidRPr="00942E2B" w:rsidTr="001C6C19">
        <w:trPr>
          <w:trHeight w:val="552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bookmarkStart w:id="2" w:name="_Hlk511401850"/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上限10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研究生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六个月及以上研究生联合培养</w:t>
            </w:r>
          </w:p>
        </w:tc>
      </w:tr>
      <w:bookmarkEnd w:id="2"/>
      <w:tr w:rsidR="00942E2B" w:rsidRPr="00942E2B" w:rsidTr="001C6C19">
        <w:trPr>
          <w:trHeight w:val="420"/>
        </w:trPr>
        <w:tc>
          <w:tcPr>
            <w:tcW w:w="1526" w:type="dxa"/>
            <w:vMerge w:val="restart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优秀奖励金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/>
                <w:kern w:val="0"/>
                <w:szCs w:val="20"/>
              </w:rPr>
              <w:t>5000元/人</w:t>
            </w:r>
            <w:r w:rsidRPr="00942E2B">
              <w:rPr>
                <w:rFonts w:ascii="宋体" w:eastAsia="宋体" w:hAnsi="宋体" w:cs="宋体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获得国家公派留学资格</w:t>
            </w:r>
          </w:p>
        </w:tc>
      </w:tr>
      <w:tr w:rsidR="00942E2B" w:rsidRPr="00942E2B" w:rsidTr="001C6C19">
        <w:trPr>
          <w:trHeight w:val="195"/>
        </w:trPr>
        <w:tc>
          <w:tcPr>
            <w:tcW w:w="1526" w:type="dxa"/>
            <w:vMerge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上限2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万元/人</w:t>
            </w:r>
            <w:r w:rsidRPr="00942E2B">
              <w:rPr>
                <w:rFonts w:ascii="宋体" w:eastAsia="宋体" w:hAnsi="宋体" w:cs="宋体" w:hint="eastAsia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出国（境）参加重点国际比赛的学生（按不同地区）</w:t>
            </w:r>
          </w:p>
        </w:tc>
      </w:tr>
      <w:tr w:rsidR="00942E2B" w:rsidRPr="00942E2B" w:rsidTr="001C6C19">
        <w:trPr>
          <w:trHeight w:val="735"/>
        </w:trPr>
        <w:tc>
          <w:tcPr>
            <w:tcW w:w="15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外语学习奖励金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15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00元/人</w:t>
            </w:r>
            <w:r w:rsidRPr="00942E2B">
              <w:rPr>
                <w:rFonts w:ascii="宋体" w:eastAsia="宋体" w:hAnsi="宋体" w:cs="宋体"/>
                <w:kern w:val="0"/>
                <w:szCs w:val="20"/>
              </w:rPr>
              <w:t>•</w:t>
            </w:r>
            <w:r w:rsidRPr="00942E2B">
              <w:rPr>
                <w:rFonts w:ascii="仿宋" w:eastAsia="仿宋" w:hAnsi="仿宋" w:cs="宋体"/>
                <w:kern w:val="0"/>
                <w:szCs w:val="20"/>
              </w:rPr>
              <w:t>次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Times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 xml:space="preserve">托福考试总分（TOEFL </w:t>
            </w:r>
            <w:proofErr w:type="spellStart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iBT</w:t>
            </w:r>
            <w:proofErr w:type="spellEnd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）95分及以上、</w:t>
            </w:r>
            <w:proofErr w:type="gramStart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雅思考试学术</w:t>
            </w:r>
            <w:proofErr w:type="gramEnd"/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类（IELTS）总分6.5分及以上或其他语种相关要求</w:t>
            </w:r>
          </w:p>
        </w:tc>
      </w:tr>
      <w:tr w:rsidR="00942E2B" w:rsidRPr="00942E2B" w:rsidTr="001C6C19">
        <w:trPr>
          <w:trHeight w:val="525"/>
        </w:trPr>
        <w:tc>
          <w:tcPr>
            <w:tcW w:w="15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国际会议组织奖助金</w:t>
            </w:r>
          </w:p>
        </w:tc>
        <w:tc>
          <w:tcPr>
            <w:tcW w:w="212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宋体" w:hint="eastAsia"/>
                <w:kern w:val="0"/>
                <w:szCs w:val="20"/>
              </w:rPr>
            </w:pPr>
            <w:r w:rsidRPr="00942E2B">
              <w:rPr>
                <w:rFonts w:ascii="仿宋" w:eastAsia="仿宋" w:hAnsi="仿宋" w:cs="宋体" w:hint="eastAsia"/>
                <w:kern w:val="0"/>
                <w:szCs w:val="20"/>
              </w:rPr>
              <w:t>上限5万元/会议</w:t>
            </w:r>
          </w:p>
        </w:tc>
        <w:tc>
          <w:tcPr>
            <w:tcW w:w="1276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</w:pPr>
            <w:r w:rsidRPr="00942E2B">
              <w:rPr>
                <w:rFonts w:ascii="仿宋_GB2312" w:eastAsia="仿宋_GB2312" w:hAnsi="宋体" w:cs="宋体" w:hint="eastAsia"/>
                <w:color w:val="000000"/>
                <w:kern w:val="0"/>
                <w:szCs w:val="20"/>
              </w:rPr>
              <w:t>本科生、研究生</w:t>
            </w:r>
          </w:p>
        </w:tc>
        <w:tc>
          <w:tcPr>
            <w:tcW w:w="2835" w:type="dxa"/>
            <w:shd w:val="clear" w:color="auto" w:fill="auto"/>
          </w:tcPr>
          <w:p w:rsidR="00942E2B" w:rsidRPr="00942E2B" w:rsidRDefault="00942E2B" w:rsidP="00942E2B">
            <w:pPr>
              <w:rPr>
                <w:rFonts w:ascii="仿宋" w:eastAsia="仿宋" w:hAnsi="仿宋" w:cs="Times"/>
                <w:kern w:val="0"/>
                <w:szCs w:val="20"/>
              </w:rPr>
            </w:pPr>
            <w:r w:rsidRPr="00942E2B">
              <w:rPr>
                <w:rFonts w:ascii="仿宋" w:eastAsia="仿宋" w:hAnsi="仿宋" w:cs="方正仿宋_GBK" w:hint="eastAsia"/>
                <w:kern w:val="0"/>
                <w:szCs w:val="21"/>
              </w:rPr>
              <w:t>学校学生在国内组织或承办国际会议</w:t>
            </w:r>
          </w:p>
        </w:tc>
      </w:tr>
    </w:tbl>
    <w:p w:rsidR="00942E2B" w:rsidRPr="00942E2B" w:rsidRDefault="00942E2B" w:rsidP="00942E2B">
      <w:pPr>
        <w:rPr>
          <w:rFonts w:ascii="仿宋_GB2312" w:eastAsia="仿宋_GB2312" w:hAnsi="宋体" w:cs="宋体" w:hint="eastAsia"/>
          <w:color w:val="000000"/>
          <w:kern w:val="0"/>
          <w:szCs w:val="20"/>
        </w:rPr>
      </w:pPr>
    </w:p>
    <w:p w:rsidR="00942E2B" w:rsidRPr="00942E2B" w:rsidRDefault="00942E2B" w:rsidP="00942E2B">
      <w:pPr>
        <w:ind w:firstLineChars="200" w:firstLine="420"/>
        <w:rPr>
          <w:rFonts w:ascii="仿宋_GB2312" w:eastAsia="仿宋_GB2312" w:hAnsi="宋体" w:cs="宋体"/>
          <w:color w:val="000000"/>
          <w:kern w:val="0"/>
          <w:szCs w:val="20"/>
        </w:rPr>
      </w:pPr>
      <w:r w:rsidRPr="00942E2B">
        <w:rPr>
          <w:rFonts w:ascii="仿宋_GB2312" w:eastAsia="仿宋_GB2312" w:hAnsi="宋体" w:cs="宋体" w:hint="eastAsia"/>
          <w:color w:val="000000"/>
          <w:kern w:val="0"/>
          <w:szCs w:val="20"/>
        </w:rPr>
        <w:t xml:space="preserve">                                                </w:t>
      </w:r>
    </w:p>
    <w:p w:rsidR="00942E2B" w:rsidRPr="00942E2B" w:rsidRDefault="00942E2B" w:rsidP="00942E2B">
      <w:pPr>
        <w:ind w:firstLineChars="200" w:firstLine="420"/>
        <w:rPr>
          <w:rFonts w:ascii="仿宋_GB2312" w:eastAsia="仿宋_GB2312" w:hAnsi="宋体" w:cs="宋体" w:hint="eastAsia"/>
          <w:color w:val="000000"/>
          <w:kern w:val="0"/>
          <w:szCs w:val="20"/>
        </w:rPr>
      </w:pPr>
    </w:p>
    <w:p w:rsidR="00612C21" w:rsidRPr="00942E2B" w:rsidRDefault="00612C21"/>
    <w:sectPr w:rsidR="00612C21" w:rsidRPr="00942E2B">
      <w:footerReference w:type="even" r:id="rId7"/>
      <w:footerReference w:type="default" r:id="rId8"/>
      <w:pgSz w:w="11906" w:h="16838"/>
      <w:pgMar w:top="1814" w:right="1531" w:bottom="1814" w:left="1531" w:header="851" w:footer="992" w:gutter="0"/>
      <w:pgNumType w:fmt="numberInDash"/>
      <w:cols w:space="720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518" w:rsidRDefault="00213518" w:rsidP="00942E2B">
      <w:r>
        <w:separator/>
      </w:r>
    </w:p>
  </w:endnote>
  <w:endnote w:type="continuationSeparator" w:id="0">
    <w:p w:rsidR="00213518" w:rsidRDefault="00213518" w:rsidP="0094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A" w:rsidRDefault="00213518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41FEA" w:rsidRDefault="002135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FEA" w:rsidRDefault="00942E2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70205" cy="26543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41FEA" w:rsidRDefault="00213518">
                          <w:pPr>
                            <w:pStyle w:val="a4"/>
                            <w:rPr>
                              <w:rStyle w:val="a5"/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42E2B">
                            <w:rPr>
                              <w:rStyle w:val="a5"/>
                              <w:rFonts w:ascii="方正仿宋_GBK" w:eastAsia="方正仿宋_GBK" w:hAnsi="方正仿宋_GBK" w:cs="方正仿宋_GBK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2.05pt;margin-top:0;width:29.15pt;height:20.9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" filled="f" stroked="f">
              <v:textbox style="mso-fit-shape-to-text:t" inset="0,0,0,0">
                <w:txbxContent>
                  <w:p w:rsidR="00841FEA" w:rsidRDefault="00213518">
                    <w:pPr>
                      <w:pStyle w:val="a4"/>
                      <w:rPr>
                        <w:rStyle w:val="a5"/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5"/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separate"/>
                    </w:r>
                    <w:r w:rsidR="00942E2B">
                      <w:rPr>
                        <w:rStyle w:val="a5"/>
                        <w:rFonts w:ascii="方正仿宋_GBK" w:eastAsia="方正仿宋_GBK" w:hAnsi="方正仿宋_GBK" w:cs="方正仿宋_GBK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518" w:rsidRDefault="00213518" w:rsidP="00942E2B">
      <w:r>
        <w:separator/>
      </w:r>
    </w:p>
  </w:footnote>
  <w:footnote w:type="continuationSeparator" w:id="0">
    <w:p w:rsidR="00213518" w:rsidRDefault="00213518" w:rsidP="00942E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81"/>
    <w:rsid w:val="00213518"/>
    <w:rsid w:val="00247581"/>
    <w:rsid w:val="00612C21"/>
    <w:rsid w:val="0094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E2B"/>
    <w:rPr>
      <w:sz w:val="18"/>
      <w:szCs w:val="18"/>
    </w:rPr>
  </w:style>
  <w:style w:type="character" w:styleId="a5">
    <w:name w:val="page number"/>
    <w:basedOn w:val="a0"/>
    <w:rsid w:val="00942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2E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2E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2E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2E2B"/>
    <w:rPr>
      <w:sz w:val="18"/>
      <w:szCs w:val="18"/>
    </w:rPr>
  </w:style>
  <w:style w:type="character" w:styleId="a5">
    <w:name w:val="page number"/>
    <w:basedOn w:val="a0"/>
    <w:rsid w:val="00942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rjpan</dc:creator>
  <cp:keywords/>
  <dc:description/>
  <cp:lastModifiedBy>rjpan</cp:lastModifiedBy>
  <cp:revision>2</cp:revision>
  <dcterms:created xsi:type="dcterms:W3CDTF">2018-04-23T06:01:00Z</dcterms:created>
  <dcterms:modified xsi:type="dcterms:W3CDTF">2018-04-23T06:02:00Z</dcterms:modified>
</cp:coreProperties>
</file>