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23F" w:rsidRDefault="007C1649" w:rsidP="00BC4E46">
      <w:pPr>
        <w:widowControl/>
        <w:spacing w:beforeLines="100" w:afterLines="100" w:line="560" w:lineRule="exact"/>
        <w:ind w:leftChars="100" w:left="320" w:rightChars="100" w:right="320"/>
        <w:jc w:val="center"/>
        <w:rPr>
          <w:rFonts w:ascii="方正小标宋简体" w:eastAsia="方正小标宋简体" w:hAnsi="方正小标宋简体" w:cs="方正小标宋简体"/>
          <w:color w:val="0C0C0C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C0C0C"/>
          <w:kern w:val="0"/>
          <w:sz w:val="36"/>
          <w:szCs w:val="36"/>
        </w:rPr>
        <w:t xml:space="preserve">附件1 </w:t>
      </w:r>
      <w:r w:rsidR="00E11891">
        <w:rPr>
          <w:rFonts w:ascii="方正小标宋简体" w:eastAsia="方正小标宋简体" w:hAnsi="方正小标宋简体" w:cs="方正小标宋简体" w:hint="eastAsia"/>
          <w:color w:val="0C0C0C"/>
          <w:kern w:val="0"/>
          <w:sz w:val="36"/>
          <w:szCs w:val="36"/>
        </w:rPr>
        <w:t>中外双导师学术科研课题工作坊2023年第二批科研课题及境外导师名单</w:t>
      </w:r>
    </w:p>
    <w:tbl>
      <w:tblPr>
        <w:tblW w:w="154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551"/>
        <w:gridCol w:w="2462"/>
        <w:gridCol w:w="1674"/>
        <w:gridCol w:w="926"/>
        <w:gridCol w:w="1575"/>
        <w:gridCol w:w="1163"/>
        <w:gridCol w:w="1575"/>
        <w:gridCol w:w="1950"/>
        <w:gridCol w:w="1787"/>
        <w:gridCol w:w="1757"/>
      </w:tblGrid>
      <w:tr w:rsidR="00EA023F">
        <w:trPr>
          <w:trHeight w:val="585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等线" w:cs="仿宋_GB2312" w:hint="eastAsia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等线" w:cs="仿宋_GB2312" w:hint="eastAsia"/>
                <w:b/>
                <w:bCs/>
                <w:color w:val="000000"/>
                <w:kern w:val="0"/>
                <w:sz w:val="21"/>
                <w:szCs w:val="21"/>
              </w:rPr>
              <w:t>课题名称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等线" w:cs="仿宋_GB2312" w:hint="eastAsia"/>
                <w:b/>
                <w:bCs/>
                <w:color w:val="000000"/>
                <w:kern w:val="0"/>
                <w:sz w:val="21"/>
                <w:szCs w:val="21"/>
              </w:rPr>
              <w:t>境外导师姓名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等线" w:cs="仿宋_GB2312" w:hint="eastAsia"/>
                <w:b/>
                <w:bCs/>
                <w:color w:val="000000"/>
                <w:kern w:val="0"/>
                <w:sz w:val="21"/>
                <w:szCs w:val="21"/>
              </w:rPr>
              <w:t>职称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等线" w:cs="仿宋_GB2312" w:hint="eastAsia"/>
                <w:b/>
                <w:bCs/>
                <w:color w:val="000000"/>
                <w:kern w:val="0"/>
                <w:sz w:val="21"/>
                <w:szCs w:val="21"/>
              </w:rPr>
              <w:t>学校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等线" w:cs="仿宋_GB2312" w:hint="eastAsia"/>
                <w:b/>
                <w:bCs/>
                <w:color w:val="000000"/>
                <w:kern w:val="0"/>
                <w:sz w:val="21"/>
                <w:szCs w:val="21"/>
              </w:rPr>
              <w:t>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等线" w:cs="仿宋_GB2312" w:hint="eastAsia"/>
                <w:b/>
                <w:bCs/>
                <w:color w:val="000000"/>
                <w:kern w:val="0"/>
                <w:sz w:val="21"/>
                <w:szCs w:val="21"/>
              </w:rPr>
              <w:t>授课时间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等线" w:cs="仿宋_GB2312" w:hint="eastAsia"/>
                <w:b/>
                <w:bCs/>
                <w:color w:val="000000"/>
                <w:kern w:val="0"/>
                <w:sz w:val="21"/>
                <w:szCs w:val="21"/>
              </w:rPr>
              <w:t>中方副导师、助教申请截止日期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等线" w:cs="仿宋_GB2312" w:hint="eastAsia"/>
                <w:b/>
                <w:bCs/>
                <w:color w:val="000000"/>
                <w:kern w:val="0"/>
                <w:sz w:val="21"/>
                <w:szCs w:val="21"/>
              </w:rPr>
              <w:t>报名截止日期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等线" w:cs="仿宋_GB2312" w:hint="eastAsia"/>
                <w:b/>
                <w:bCs/>
                <w:color w:val="000000"/>
                <w:kern w:val="0"/>
                <w:sz w:val="21"/>
                <w:szCs w:val="21"/>
              </w:rPr>
              <w:t>结束日期</w:t>
            </w:r>
          </w:p>
        </w:tc>
      </w:tr>
      <w:tr w:rsidR="00EA023F">
        <w:trPr>
          <w:trHeight w:val="495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控制工程：最优化算法与整数编程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 xml:space="preserve">Alessandro </w:t>
            </w: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Astolfi</w:t>
            </w:r>
            <w:proofErr w:type="spell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帝国理工学院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工程学院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2023年6月2日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trike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2023年5月2日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2023年5月26日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2023年7月14日</w:t>
            </w:r>
          </w:p>
        </w:tc>
      </w:tr>
      <w:tr w:rsidR="00EA023F">
        <w:trPr>
          <w:trHeight w:val="600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动物学：通过昆虫研究听力系统的神经元与行为机制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Berthold Hedwig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剑桥大学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动物学系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2023年6月2日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trike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2023年5月2日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2023年5月26日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2023年7月14日</w:t>
            </w:r>
          </w:p>
        </w:tc>
      </w:tr>
      <w:tr w:rsidR="00EA023F">
        <w:trPr>
          <w:trHeight w:val="495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绿色交通工具：车辆工程与新能源电池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Tengfei</w:t>
            </w:r>
            <w:proofErr w:type="spell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Luo</w:t>
            </w:r>
            <w:proofErr w:type="spellEnd"/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圣母大学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工程学院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2023年6月3日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trike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2023年5月3日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2023年5月27日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2023年7月9日</w:t>
            </w:r>
          </w:p>
        </w:tc>
      </w:tr>
      <w:tr w:rsidR="00EA023F">
        <w:trPr>
          <w:trHeight w:val="680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以社会经济学为视角：剖析企业供应链管理与金融体系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 xml:space="preserve">Jonathan </w:t>
            </w: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Liebenau</w:t>
            </w:r>
            <w:proofErr w:type="spellEnd"/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伦敦政治经济学院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2023年6月3日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trike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2023年5月3日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2023年5月27日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2023年7月8日</w:t>
            </w:r>
          </w:p>
        </w:tc>
      </w:tr>
      <w:tr w:rsidR="00EA023F">
        <w:trPr>
          <w:trHeight w:val="820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人机交互设计专题：基于用户因素的UI界面设计-玩转“</w:t>
            </w: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Figma</w:t>
            </w:r>
            <w:proofErr w:type="spell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系统”设计师的宝藏收藏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Lorie Loeb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达特茅斯学院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计算机科学学院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2023年6月3日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trike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2023年5月3日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2023年5月27日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2023年7月15日</w:t>
            </w:r>
          </w:p>
        </w:tc>
      </w:tr>
      <w:tr w:rsidR="00EA023F">
        <w:trPr>
          <w:trHeight w:val="660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材料工程应用及发展：半导体及纳米技术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 xml:space="preserve">Stefan </w:t>
            </w: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Guldin</w:t>
            </w:r>
            <w:proofErr w:type="spellEnd"/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伦敦大学学院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化学工程学院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2023年6月4日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trike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2023年5月4日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2023年5月28日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2023年7月15日</w:t>
            </w:r>
          </w:p>
        </w:tc>
      </w:tr>
      <w:tr w:rsidR="00EA023F">
        <w:trPr>
          <w:trHeight w:val="780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结构力学：高层建筑中的结构分析及设计原理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 xml:space="preserve">Oral </w:t>
            </w: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Buyukozturk</w:t>
            </w:r>
            <w:proofErr w:type="spellEnd"/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麻省理工大学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土木工程学院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2023年6月4日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trike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2023年5月4日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2023年5月28日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2023年7月16日</w:t>
            </w:r>
          </w:p>
        </w:tc>
      </w:tr>
      <w:tr w:rsidR="00EA023F">
        <w:trPr>
          <w:trHeight w:val="495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lastRenderedPageBreak/>
              <w:t>8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基于机器学习方法下的经典物理与量子力学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 xml:space="preserve">Mario </w:t>
            </w: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Campanelli</w:t>
            </w:r>
            <w:proofErr w:type="spell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伦敦大学学院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物理与天文学院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2023年6月10日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2023年5月10日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2023年6月3日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2023年7月22日</w:t>
            </w:r>
          </w:p>
        </w:tc>
      </w:tr>
      <w:tr w:rsidR="00EA023F">
        <w:trPr>
          <w:trHeight w:val="495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追溯西方历史：从美国独立战争到海地革命的社会发展与人权解放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 xml:space="preserve">Amy </w:t>
            </w: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Dru</w:t>
            </w:r>
            <w:proofErr w:type="spell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 xml:space="preserve"> Stanley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芝加哥大学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历史学院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2023年6月10日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2023年5月10日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2023年6月3日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2023年7月22日</w:t>
            </w:r>
          </w:p>
        </w:tc>
      </w:tr>
      <w:tr w:rsidR="00EA023F">
        <w:trPr>
          <w:trHeight w:val="495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经济的命脉——能源：矿产资源勘探开发与可持续经济政策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Adam Simon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密歇根大学安娜堡分校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地球与环境科学学院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2023年6月17日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2023年5月17日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2023年6月10日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2023年7月29日</w:t>
            </w:r>
          </w:p>
        </w:tc>
      </w:tr>
      <w:tr w:rsidR="00EA023F">
        <w:trPr>
          <w:trHeight w:val="495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生物化学技术：在再生医学与细胞生物学中的应用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Young Charles Jang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佐治亚理工学院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生物学院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2023年6月17日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2023年5月17日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2023年6月10日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2023年7月29日</w:t>
            </w:r>
          </w:p>
        </w:tc>
      </w:tr>
      <w:tr w:rsidR="00EA023F">
        <w:trPr>
          <w:trHeight w:val="495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物理学专题：从夸克到黑洞，粒子衰变如何牵动宇宙膨胀——借助量子理论追求物理界统一定律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Philip Clark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爱丁堡大学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物理与天文学院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2023年6月18日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2023年5月18日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2023年6月11日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2023年7月29日</w:t>
            </w:r>
          </w:p>
        </w:tc>
      </w:tr>
      <w:tr w:rsidR="00EA023F">
        <w:trPr>
          <w:trHeight w:val="495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生活中的化学工程与技术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Jeffrey Kantor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圣母大学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工程学院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2023年6月24日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2023年5月24日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2023年6月17日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2023年7月29日</w:t>
            </w:r>
          </w:p>
        </w:tc>
      </w:tr>
      <w:tr w:rsidR="00EA023F">
        <w:trPr>
          <w:trHeight w:val="495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市场营销之新品研发案例分析：后疫情时代下的机遇找寻、模式创新以及风险评估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 xml:space="preserve">Diane </w:t>
            </w: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Badame</w:t>
            </w:r>
            <w:proofErr w:type="spellEnd"/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南加利福尼亚大学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商学院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2023年6月24日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2023年5月24日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2023年6月17日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2023年8月12日</w:t>
            </w:r>
          </w:p>
        </w:tc>
      </w:tr>
      <w:tr w:rsidR="00EA023F">
        <w:trPr>
          <w:trHeight w:val="495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环境地理学专题：在人类世下探索环境治理，社会政治和文化生活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 xml:space="preserve">Jamie </w:t>
            </w: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Lorimer</w:t>
            </w:r>
            <w:proofErr w:type="spellEnd"/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牛津大学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地理与环境学院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2023年6月29日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2023年5月29日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2023年6月22日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2023年7月14日</w:t>
            </w:r>
          </w:p>
        </w:tc>
      </w:tr>
      <w:tr w:rsidR="00EA023F">
        <w:trPr>
          <w:trHeight w:val="495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国际商法与国际贸易法专题： WTO规则下的法律问题讨论和案例分析—美国贸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lastRenderedPageBreak/>
              <w:t>易霸权与WTO规则的争端与博弈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lastRenderedPageBreak/>
              <w:t xml:space="preserve">Freya </w:t>
            </w: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Baetens</w:t>
            </w:r>
            <w:proofErr w:type="spellEnd"/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牛津大学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2023年7月1日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2023年6月1日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2023年6月24日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2023年7月28日</w:t>
            </w:r>
          </w:p>
        </w:tc>
      </w:tr>
      <w:tr w:rsidR="00EA023F">
        <w:trPr>
          <w:trHeight w:val="255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lastRenderedPageBreak/>
              <w:t>17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神经科学专题：探究名人的脑功能障碍及其心理机制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 xml:space="preserve">Jeff </w:t>
            </w: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Dalley</w:t>
            </w:r>
            <w:proofErr w:type="spellEnd"/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剑桥大学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神经科学学院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2023年7月1日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2023年6月1日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2023年6月24日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2023年8月12日</w:t>
            </w:r>
          </w:p>
        </w:tc>
      </w:tr>
      <w:tr w:rsidR="00EA023F">
        <w:trPr>
          <w:trHeight w:val="495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计算机与生物学：基于MATLAB的生物系统数学模型及人工智能在生物领域的应用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Harrison Steel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牛津大学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工程科学学院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2023年7月8日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2023年6月8日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2023年7月1日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2023年7月30日</w:t>
            </w:r>
          </w:p>
        </w:tc>
      </w:tr>
      <w:tr w:rsidR="00EA023F">
        <w:trPr>
          <w:trHeight w:val="495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探究认知神经科学：以健忘症和认知障碍为例探究大脑的结构与行为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Peter Bright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剑桥大学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神经科学学院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2023年7月8日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2023年6月8日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2023年7月1日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2023年7月24日</w:t>
            </w:r>
          </w:p>
        </w:tc>
      </w:tr>
      <w:tr w:rsidR="00EA023F">
        <w:trPr>
          <w:trHeight w:val="495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人文地理专题：从居民生活，居住环境及城市基础设施中探寻城市化可持续发展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Debbie Hopkins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牛津大学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地理与环境学院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2023年7月9日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2023年6月9日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2023年7月2日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2023年7月28日</w:t>
            </w:r>
          </w:p>
        </w:tc>
      </w:tr>
      <w:tr w:rsidR="00EA023F">
        <w:trPr>
          <w:trHeight w:val="495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1400-1650年：现代欧洲的决定性时刻国家形成、政治变革与文艺复兴交汇点揭秘宗教改革与全球经济起源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Susan Doran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牛津大学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历史学院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2023年7月10日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2023年6月10日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2023年7月3日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2023年7月28日</w:t>
            </w:r>
          </w:p>
        </w:tc>
      </w:tr>
      <w:tr w:rsidR="00EA023F">
        <w:trPr>
          <w:trHeight w:val="255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 xml:space="preserve">生物医学课题：探索大脑神经系统对生物钟及睡眠的影响 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H. Craig Heller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斯坦福大学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生物学院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2023年7月16日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2023年6月16日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2023年7月9日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2023年8月27日</w:t>
            </w:r>
          </w:p>
        </w:tc>
      </w:tr>
      <w:tr w:rsidR="00EA023F">
        <w:trPr>
          <w:trHeight w:val="495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行为经济学专题：人类非理性决策的实验解读与社会经济中的心理学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Edoardo</w:t>
            </w:r>
            <w:proofErr w:type="spell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 xml:space="preserve"> Gallo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剑桥大学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2023年7月17日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2023年6月17日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2023年7月10日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2023年8月19日</w:t>
            </w:r>
          </w:p>
        </w:tc>
      </w:tr>
      <w:tr w:rsidR="00EA023F">
        <w:trPr>
          <w:trHeight w:val="735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lastRenderedPageBreak/>
              <w:t>24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东亚文化比较研究：以先秦诗歌和历史写作为例探究“文化记忆”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Martin Kern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普林斯顿大学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东亚研究学院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2023年7月18日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2023年6月18日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2023年7月11日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2023年8月29日</w:t>
            </w:r>
          </w:p>
        </w:tc>
      </w:tr>
      <w:tr w:rsidR="00EA023F">
        <w:trPr>
          <w:trHeight w:val="255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生物医学光学成像的创新：疾病发展及癌症的系统成像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Periklis</w:t>
            </w:r>
            <w:proofErr w:type="spell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Pantazis</w:t>
            </w:r>
            <w:proofErr w:type="spellEnd"/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帝国理工学院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生物工程学院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2023年7月19日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2023年6月19日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2023年7月12日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2023年8月10日</w:t>
            </w:r>
          </w:p>
        </w:tc>
      </w:tr>
      <w:tr w:rsidR="00EA023F">
        <w:trPr>
          <w:trHeight w:val="255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电气工程：信息与通讯——从通信原理到天线设计，以射频探秘数模转换与信号处理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Stepan</w:t>
            </w:r>
            <w:proofErr w:type="spell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Lucyszyn</w:t>
            </w:r>
            <w:proofErr w:type="spellEnd"/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帝国理工学院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电气与电子工程学院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2023年7月19日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2023年6月19日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2023年7月12日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2023年8月9日</w:t>
            </w:r>
          </w:p>
        </w:tc>
      </w:tr>
      <w:tr w:rsidR="00EA023F">
        <w:trPr>
          <w:trHeight w:val="255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国际关系中的道德问题：国际伦理与政治讨论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Duncan Bell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剑桥大学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政治与国际研究系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2023年7月19日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2023年6月19日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2023年7月12日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2023年8月10日</w:t>
            </w:r>
          </w:p>
        </w:tc>
      </w:tr>
      <w:tr w:rsidR="00EA023F">
        <w:trPr>
          <w:trHeight w:val="495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社会哲学专题：探究从古典社会学到现代全球化社会学的关键性问题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 xml:space="preserve">Ali </w:t>
            </w: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Meghji</w:t>
            </w:r>
            <w:proofErr w:type="spellEnd"/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剑桥大学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麦格达伦学院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2023年7月19日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2023年6月19日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2023年7月12日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2023年8月10日</w:t>
            </w:r>
          </w:p>
        </w:tc>
      </w:tr>
      <w:tr w:rsidR="00EA023F">
        <w:trPr>
          <w:trHeight w:val="495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语言学与心理学专题：揭秘语言行为如何"欺骗"人类的思维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Bert Vaux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剑桥大学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语言学院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2023年7月19日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2023年6月19日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2023年7月12日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2023年8月10日</w:t>
            </w:r>
          </w:p>
        </w:tc>
      </w:tr>
      <w:tr w:rsidR="00EA023F">
        <w:trPr>
          <w:trHeight w:val="495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生物物理专题：基于分子和细胞的生物系统物理学研究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 xml:space="preserve">Eugene </w:t>
            </w: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Terentjev</w:t>
            </w:r>
            <w:proofErr w:type="spellEnd"/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剑桥大学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物理与化学学院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2023年7月19日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2023年6月19日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2023年7月12日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2023年8月10日</w:t>
            </w:r>
          </w:p>
        </w:tc>
      </w:tr>
      <w:tr w:rsidR="00EA023F">
        <w:trPr>
          <w:trHeight w:val="495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流体力学前沿专题：从纳维尔-斯托克斯方程探究流体力学的奥秘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Ignazio</w:t>
            </w:r>
            <w:proofErr w:type="spell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 xml:space="preserve"> Maria Viola 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爱丁堡大学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工程学院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2023年7月19日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2023年6月19日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2023年7月12日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2023年8月10日</w:t>
            </w:r>
          </w:p>
        </w:tc>
      </w:tr>
      <w:tr w:rsidR="00EA023F">
        <w:trPr>
          <w:trHeight w:val="780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生物地球化学专题：地球圈层下的碳循环研究与未来气候变化预测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 xml:space="preserve">Andrew </w:t>
            </w: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Tanentzap</w:t>
            </w:r>
            <w:proofErr w:type="spellEnd"/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剑桥大学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生物学院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2023年7月19日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2023年6月19日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2023年7月12日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2023年8月10日</w:t>
            </w:r>
          </w:p>
        </w:tc>
      </w:tr>
      <w:tr w:rsidR="00EA023F">
        <w:trPr>
          <w:trHeight w:val="495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lastRenderedPageBreak/>
              <w:t>33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公司法与企业管理：代理、合伙与责任：探索法律之下的商业决策与投资者保护，揭示特斯拉董事会决策，企业成功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 xml:space="preserve">Robert C. </w:t>
            </w: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Hockett</w:t>
            </w:r>
            <w:proofErr w:type="spellEnd"/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康奈尔大学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2023年7月19日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2023年6月19日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2023年7月12日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2023年8月10日</w:t>
            </w:r>
          </w:p>
        </w:tc>
      </w:tr>
      <w:tr w:rsidR="00EA023F">
        <w:trPr>
          <w:trHeight w:val="780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语言教育专题：探究教学法在对外语言教学实践中的影响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 xml:space="preserve">Kimberly </w:t>
            </w: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Ferrario</w:t>
            </w:r>
            <w:proofErr w:type="spellEnd"/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南加州大学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2023年7月19日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2023年6月19日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2023年7月12日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2023年8月10日</w:t>
            </w:r>
          </w:p>
        </w:tc>
      </w:tr>
      <w:tr w:rsidR="00EA023F">
        <w:trPr>
          <w:trHeight w:val="495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传播学专题：新媒体革命及其对叙事形态和媒体美学的影响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 xml:space="preserve">Bernadette </w:t>
            </w: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Wegenstein</w:t>
            </w:r>
            <w:proofErr w:type="spell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约翰霍普金斯大学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媒体研究学院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2023年7月19日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2023年6月19日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2023年7月12日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2023年8月10日</w:t>
            </w:r>
          </w:p>
        </w:tc>
      </w:tr>
      <w:tr w:rsidR="00EA023F">
        <w:trPr>
          <w:trHeight w:val="840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数学模型在肿瘤-免疫治疗中的应用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Trachette</w:t>
            </w:r>
            <w:proofErr w:type="spell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 xml:space="preserve"> L Jackson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密歇根大学安娜堡分校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计算医学和生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br/>
              <w:t>物信息学院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2023年7月19日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2023年6月19日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2023年7月12日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2023年8月9日</w:t>
            </w:r>
          </w:p>
        </w:tc>
      </w:tr>
      <w:tr w:rsidR="00EA023F">
        <w:trPr>
          <w:trHeight w:val="840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探究营养对于人体新陈代谢与疾病的影响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 xml:space="preserve">Andrew Murray 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剑桥大学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生理学、神经学系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2023年7月19日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2023年6月19日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2023年7月12日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2023年8月10日</w:t>
            </w:r>
          </w:p>
        </w:tc>
      </w:tr>
      <w:tr w:rsidR="00EA023F">
        <w:trPr>
          <w:trHeight w:val="90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运动生理学：体适能与运动表现研究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Harold L. Manning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达特茅斯学院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盖泽尔医学院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2023年7月20日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2023年6月20日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2023年7月13日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2023年8月11日</w:t>
            </w:r>
          </w:p>
        </w:tc>
      </w:tr>
      <w:tr w:rsidR="00EA023F">
        <w:trPr>
          <w:trHeight w:val="840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探究智能生活：计算机硬件架构与基于物联网的无线通信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Matthew Caesar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伊利诺伊大学厄巴纳香槟分校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工程学院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2023年7月20日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2023年6月20日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2023年7月13日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2023年8月11日</w:t>
            </w:r>
          </w:p>
        </w:tc>
      </w:tr>
      <w:tr w:rsidR="00EA023F">
        <w:trPr>
          <w:trHeight w:val="840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土地经济：重塑未来城市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 xml:space="preserve"> Philip </w:t>
            </w: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Allmendinger</w:t>
            </w:r>
            <w:proofErr w:type="spellEnd"/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剑桥大学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土地经济学院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2023年7月21日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2023年6月21日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2023年7月14日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2023年9月1日</w:t>
            </w:r>
          </w:p>
        </w:tc>
      </w:tr>
      <w:tr w:rsidR="00EA023F">
        <w:trPr>
          <w:trHeight w:val="840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lastRenderedPageBreak/>
              <w:t>41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生物机械工程：脑机接口的数字信号处理与仿生肢体的肌肉控制系统设计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Dario Farina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帝国理工学院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生物工程学院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2023年7月24日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2023年6月24日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2023年7月17日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2023年8月11日</w:t>
            </w:r>
          </w:p>
        </w:tc>
      </w:tr>
      <w:tr w:rsidR="00EA023F">
        <w:trPr>
          <w:trHeight w:val="840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投行思维下的实战操盘：投资翻倍与风险对冲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Paul Armstrong-Taylor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约翰霍普金斯大学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高级国际研究学院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2023年7月25日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2023年6月25日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2023年7月18日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2023年8月17日</w:t>
            </w:r>
          </w:p>
        </w:tc>
      </w:tr>
      <w:tr w:rsidR="00EA023F">
        <w:trPr>
          <w:trHeight w:val="840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发现利润区：企业战略部署与创新管理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 xml:space="preserve">Paulo </w:t>
            </w: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Savaget</w:t>
            </w:r>
            <w:proofErr w:type="spellEnd"/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牛津大学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商学院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2023年7月26日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2023年6月26日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2023年7月19日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2023年8月10日</w:t>
            </w:r>
          </w:p>
        </w:tc>
      </w:tr>
      <w:tr w:rsidR="00EA023F">
        <w:trPr>
          <w:trHeight w:val="840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影视艺术与剧本写作专题：如何将文化元素融入影视作品中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David Howard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南加利福尼亚大学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电影艺术学院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2023年8月1日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2023年7月1日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2023年7月25日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2023年8月31日</w:t>
            </w:r>
          </w:p>
        </w:tc>
      </w:tr>
      <w:tr w:rsidR="00EA023F">
        <w:trPr>
          <w:trHeight w:val="840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数字逻辑设计：从基础到现代技术 数字系统实践与可编程逻辑 探索VHDL语言打造未来电子世界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Tharm</w:t>
            </w:r>
            <w:proofErr w:type="spell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Ratnarajah</w:t>
            </w:r>
            <w:proofErr w:type="spellEnd"/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爱丁堡大学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工程学院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2023年8月2日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2023年7月2日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2023年7月26日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2023年8月17日</w:t>
            </w:r>
          </w:p>
        </w:tc>
      </w:tr>
      <w:tr w:rsidR="00EA023F">
        <w:trPr>
          <w:trHeight w:val="840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声音的力量：音乐康复治疗与音乐心理学研究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 xml:space="preserve">Katrina </w:t>
            </w: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Skewes</w:t>
            </w:r>
            <w:proofErr w:type="spell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McFerran</w:t>
            </w:r>
            <w:proofErr w:type="spellEnd"/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墨尔本大学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音乐学院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2023年8月2日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2023年7月2日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2023年7月26日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2023年8月23日</w:t>
            </w:r>
          </w:p>
        </w:tc>
      </w:tr>
      <w:tr w:rsidR="00EA023F">
        <w:trPr>
          <w:trHeight w:val="840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法律经济学专题：从现代经济分析中探寻普通法的原则与案例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Stephen Chiu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香港大学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经管学院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2023年8月2日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2023年7月2日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2023年7月26日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2023年8月24日</w:t>
            </w:r>
          </w:p>
        </w:tc>
      </w:tr>
      <w:tr w:rsidR="00EA023F">
        <w:trPr>
          <w:trHeight w:val="840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金融工程专题：探究资本资产定价模型后的量化投资与金融工程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Byung-Joo</w:t>
            </w:r>
            <w:proofErr w:type="spell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 xml:space="preserve"> Lee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圣母大学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艺术与文学学院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2023年8月2日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2023年7月2日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2023年7月26日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2023年8月24日</w:t>
            </w:r>
          </w:p>
        </w:tc>
      </w:tr>
      <w:tr w:rsidR="00EA023F">
        <w:trPr>
          <w:trHeight w:val="840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lastRenderedPageBreak/>
              <w:t>49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国际法专题：地缘政治影响下的国际法发展与全球化中的国际关系变革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Ralph Wilde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伦敦大学学院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2023年8月2日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2023年7月2日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2023年7月26日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2023年8月24日</w:t>
            </w:r>
          </w:p>
        </w:tc>
      </w:tr>
      <w:tr w:rsidR="00EA023F">
        <w:trPr>
          <w:trHeight w:val="840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纯数学研究：数论研究在密码学中的应用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 xml:space="preserve">Paolo </w:t>
            </w: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Cascini</w:t>
            </w:r>
            <w:proofErr w:type="spellEnd"/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帝国理工大学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自然科学学院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2023年8月2日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2023年7月2日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2023年7月26日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2023年8月26日</w:t>
            </w:r>
          </w:p>
        </w:tc>
      </w:tr>
      <w:tr w:rsidR="00EA023F">
        <w:trPr>
          <w:trHeight w:val="840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临床医学专题：猴痘的“前世今生”，生物技术药物的开发与研究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 xml:space="preserve">Michael </w:t>
            </w: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Munday</w:t>
            </w:r>
            <w:proofErr w:type="spellEnd"/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伦敦大学学院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生物化学工程学院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2023年8月2日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2023年7月2日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2023年7月26日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2023年8月17日</w:t>
            </w:r>
          </w:p>
        </w:tc>
      </w:tr>
      <w:tr w:rsidR="00EA023F">
        <w:trPr>
          <w:trHeight w:val="840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教育心理学专题：探究心理学理论在知识习得中的影响及未来学校教育模式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Geoffrey Hayward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剑桥大学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2023年8月2日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2023年7月2日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2023年7月26日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2023年8月24日</w:t>
            </w:r>
          </w:p>
        </w:tc>
      </w:tr>
      <w:tr w:rsidR="00EA023F">
        <w:trPr>
          <w:trHeight w:val="840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计算机科学：大数据计算与应用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Ke</w:t>
            </w:r>
            <w:proofErr w:type="spell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 xml:space="preserve"> Yi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香港科技大学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计算机系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2023年8月2日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2023年7月2日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2023年7月26日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2023年8月24日</w:t>
            </w:r>
          </w:p>
        </w:tc>
      </w:tr>
      <w:tr w:rsidR="00EA023F">
        <w:trPr>
          <w:trHeight w:val="840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能源与材料工程：太阳能光伏发电与储能技术研究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Nico</w:t>
            </w:r>
            <w:proofErr w:type="spell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Hotz</w:t>
            </w:r>
            <w:proofErr w:type="spellEnd"/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杜克大学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机械工程与材料科学学院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2023年8月2日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2023年7月2日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2023年7月26日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2023年8月24日</w:t>
            </w:r>
          </w:p>
        </w:tc>
      </w:tr>
      <w:tr w:rsidR="00EA023F">
        <w:trPr>
          <w:trHeight w:val="840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统计学专题：概率论在大数据中的应用研究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Pierre Clare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威廉玛丽学院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文理学院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2023年8月2日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2023年7月2日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2023年7月26日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2023年8月24日</w:t>
            </w:r>
          </w:p>
        </w:tc>
      </w:tr>
      <w:tr w:rsidR="00EA023F">
        <w:trPr>
          <w:trHeight w:val="840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学术语言发展与学校教育视角下的语言教育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 xml:space="preserve">Fred W. </w:t>
            </w: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Freking</w:t>
            </w:r>
            <w:proofErr w:type="spellEnd"/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南加州大学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2023年8月2日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2023年7月2日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2023年7月26日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2023年8月24日</w:t>
            </w:r>
          </w:p>
        </w:tc>
      </w:tr>
      <w:tr w:rsidR="00EA023F">
        <w:trPr>
          <w:trHeight w:val="840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体验“他者”：旅行文学中的文化、历史与艺术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Phillip I. Ackerman-Lieberman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范德堡大学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文理学院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2023年8月6日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2023年7月6日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2023年7月30日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2023年9月10日</w:t>
            </w:r>
          </w:p>
        </w:tc>
      </w:tr>
      <w:tr w:rsidR="00EA023F">
        <w:trPr>
          <w:trHeight w:val="840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lastRenderedPageBreak/>
              <w:t>58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 xml:space="preserve"> 土木工程与结构分析：建筑和桥梁设计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Shahria</w:t>
            </w:r>
            <w:proofErr w:type="spell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Alam</w:t>
            </w:r>
            <w:proofErr w:type="spellEnd"/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英属哥伦比亚大学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工程学院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2023年8月6日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2023年7月6日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2023年7月30日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2023年8月28日</w:t>
            </w:r>
          </w:p>
        </w:tc>
      </w:tr>
      <w:tr w:rsidR="00EA023F">
        <w:trPr>
          <w:trHeight w:val="840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生物统计：数据科学在生物医学中的应用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Shuangge</w:t>
            </w:r>
            <w:proofErr w:type="spell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 xml:space="preserve"> Ma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耶鲁大学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生物统计学院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2023年8月6日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2023年7月6日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2023年7月30日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2023年8月24日</w:t>
            </w:r>
          </w:p>
        </w:tc>
      </w:tr>
      <w:tr w:rsidR="00EA023F">
        <w:trPr>
          <w:trHeight w:val="840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商业模式研究专题：如何以科技赋能运营创新与价值创造 以“快时尚”时代Zara的运营创新为例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Niyazi</w:t>
            </w:r>
            <w:proofErr w:type="spell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Taneri</w:t>
            </w:r>
            <w:proofErr w:type="spellEnd"/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剑桥大学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商学院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2023年8月6日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2023年7月6日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2023年7月30日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023F" w:rsidRDefault="00E118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2023年8月24日</w:t>
            </w:r>
          </w:p>
        </w:tc>
      </w:tr>
    </w:tbl>
    <w:p w:rsidR="00EA023F" w:rsidRDefault="00EA023F"/>
    <w:p w:rsidR="00EA023F" w:rsidRDefault="00EA023F"/>
    <w:sectPr w:rsidR="00EA023F" w:rsidSect="00EA023F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823" w:rsidRDefault="00955823" w:rsidP="00EA023F">
      <w:r>
        <w:separator/>
      </w:r>
    </w:p>
  </w:endnote>
  <w:endnote w:type="continuationSeparator" w:id="0">
    <w:p w:rsidR="00955823" w:rsidRDefault="00955823" w:rsidP="00EA0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E46" w:rsidRDefault="00BC4E46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BC4E46" w:rsidRDefault="00BC4E46">
                <w:pPr>
                  <w:pStyle w:val="a4"/>
                </w:pPr>
                <w:fldSimple w:instr=" PAGE  \* MERGEFORMAT ">
                  <w:r w:rsidR="007C1649">
                    <w:rPr>
                      <w:noProof/>
                    </w:rPr>
                    <w:t>8</w:t>
                  </w:r>
                </w:fldSimple>
                <w:r>
                  <w:t xml:space="preserve"> / </w:t>
                </w:r>
                <w:r>
                  <w:rPr>
                    <w:rFonts w:hint="eastAsia"/>
                  </w:rPr>
                  <w:t>8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823" w:rsidRDefault="00955823" w:rsidP="00EA023F">
      <w:r>
        <w:separator/>
      </w:r>
    </w:p>
  </w:footnote>
  <w:footnote w:type="continuationSeparator" w:id="0">
    <w:p w:rsidR="00955823" w:rsidRDefault="00955823" w:rsidP="00EA02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E46" w:rsidRDefault="00BC4E4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U4NGNmYTM0NjQ5NThkMjIwNmI1ZDk1N2E4Yzg3MjIifQ=="/>
  </w:docVars>
  <w:rsids>
    <w:rsidRoot w:val="4F0D2967"/>
    <w:rsid w:val="00730C3D"/>
    <w:rsid w:val="007C1649"/>
    <w:rsid w:val="009221F9"/>
    <w:rsid w:val="00955823"/>
    <w:rsid w:val="009F47C9"/>
    <w:rsid w:val="00BC4E46"/>
    <w:rsid w:val="00E11891"/>
    <w:rsid w:val="00EA023F"/>
    <w:rsid w:val="3F523882"/>
    <w:rsid w:val="4F0D2967"/>
    <w:rsid w:val="66116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able of figures" w:uiPriority="99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EA023F"/>
    <w:pPr>
      <w:widowControl w:val="0"/>
      <w:jc w:val="both"/>
    </w:pPr>
    <w:rPr>
      <w:rFonts w:ascii="Calibri" w:eastAsia="宋体" w:hAnsi="Calibri" w:cs="Times New Roman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figures"/>
    <w:basedOn w:val="a"/>
    <w:next w:val="a"/>
    <w:uiPriority w:val="99"/>
    <w:qFormat/>
    <w:rsid w:val="00EA023F"/>
    <w:pPr>
      <w:spacing w:line="560" w:lineRule="exact"/>
      <w:ind w:leftChars="200" w:left="200" w:hangingChars="200" w:hanging="200"/>
    </w:pPr>
    <w:rPr>
      <w:rFonts w:cs="宋体"/>
    </w:rPr>
  </w:style>
  <w:style w:type="paragraph" w:styleId="a4">
    <w:name w:val="footer"/>
    <w:basedOn w:val="a"/>
    <w:qFormat/>
    <w:rsid w:val="00EA023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EA023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2E8DC1-05EF-4897-B296-44B349F40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961</Words>
  <Characters>5481</Characters>
  <Application>Microsoft Office Word</Application>
  <DocSecurity>0</DocSecurity>
  <Lines>45</Lines>
  <Paragraphs>12</Paragraphs>
  <ScaleCrop>false</ScaleCrop>
  <Company/>
  <LinksUpToDate>false</LinksUpToDate>
  <CharactersWithSpaces>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攸弈</dc:creator>
  <cp:lastModifiedBy>Administrator</cp:lastModifiedBy>
  <cp:revision>4</cp:revision>
  <cp:lastPrinted>2023-04-17T01:40:00Z</cp:lastPrinted>
  <dcterms:created xsi:type="dcterms:W3CDTF">2023-04-19T07:53:00Z</dcterms:created>
  <dcterms:modified xsi:type="dcterms:W3CDTF">2023-04-21T07:38:00Z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DE6DCBD0712C4112BD2ECF0385E41A9A_11</vt:lpwstr>
  </property>
</Properties>
</file>