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/>
          <w:szCs w:val="21"/>
        </w:rPr>
        <w:t>【</w:t>
      </w:r>
      <w:r>
        <w:rPr>
          <w:rFonts w:ascii="Arial Narrow" w:hAnsi="Arial Narrow" w:cs="Calibri"/>
          <w:b/>
          <w:bCs/>
          <w:szCs w:val="21"/>
        </w:rPr>
        <w:t>参考课程安排</w:t>
      </w:r>
      <w:r>
        <w:rPr>
          <w:rFonts w:ascii="Arial Narrow" w:hAnsi="Arial Narrow" w:cs="Calibri"/>
          <w:szCs w:val="21"/>
        </w:rPr>
        <w:t>】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79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b/>
                <w:szCs w:val="21"/>
              </w:rPr>
            </w:pPr>
            <w:r>
              <w:rPr>
                <w:rFonts w:ascii="Arial Narrow" w:hAnsi="Arial Narrow" w:eastAsia="Arial"/>
                <w:b/>
                <w:szCs w:val="21"/>
              </w:rPr>
              <w:t>Days</w:t>
            </w:r>
          </w:p>
        </w:tc>
        <w:tc>
          <w:tcPr>
            <w:tcW w:w="3796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b/>
                <w:szCs w:val="21"/>
              </w:rPr>
            </w:pPr>
            <w:r>
              <w:rPr>
                <w:rFonts w:ascii="Arial Narrow" w:hAnsi="Arial Narrow" w:eastAsia="Arial"/>
                <w:b/>
                <w:szCs w:val="21"/>
              </w:rPr>
              <w:t>Presenter and Topic</w:t>
            </w:r>
          </w:p>
        </w:tc>
        <w:tc>
          <w:tcPr>
            <w:tcW w:w="4253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b/>
                <w:szCs w:val="21"/>
              </w:rPr>
            </w:pPr>
            <w:r>
              <w:rPr>
                <w:rFonts w:ascii="Arial Narrow" w:hAnsi="Arial Narrow" w:eastAsia="Arial"/>
                <w:b/>
                <w:szCs w:val="21"/>
              </w:rPr>
              <w:t>Detail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1st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TA: student orientation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Self-introduction in English and answer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2nd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Student Presentation:Literature Review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 xml:space="preserve">Chapter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3rd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I</w:t>
            </w:r>
            <w:r>
              <w:rPr>
                <w:rFonts w:ascii="Arial Narrow" w:hAnsi="Arial Narrow" w:eastAsia="Arial"/>
                <w:szCs w:val="21"/>
              </w:rPr>
              <w:t>ntroduction; Water; Thermodynamics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4th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A</w:t>
            </w:r>
            <w:r>
              <w:rPr>
                <w:rFonts w:ascii="Arial Narrow" w:hAnsi="Arial Narrow" w:eastAsia="Arial"/>
                <w:szCs w:val="21"/>
              </w:rPr>
              <w:t>mino Acids; Proteins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5th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P</w:t>
            </w:r>
            <w:r>
              <w:rPr>
                <w:rFonts w:ascii="Arial Narrow" w:hAnsi="Arial Narrow" w:eastAsia="Arial"/>
                <w:szCs w:val="21"/>
              </w:rPr>
              <w:t>rotein methodology; Hemoglobin/myoglobin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6th day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Have a day off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Preview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7th day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Have a day off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Preview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8th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E</w:t>
            </w:r>
            <w:r>
              <w:rPr>
                <w:rFonts w:ascii="Arial Narrow" w:hAnsi="Arial Narrow" w:eastAsia="Arial"/>
                <w:szCs w:val="21"/>
              </w:rPr>
              <w:t>nzymes and Kinetics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9th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N</w:t>
            </w:r>
            <w:r>
              <w:rPr>
                <w:rFonts w:ascii="Arial Narrow" w:hAnsi="Arial Narrow" w:eastAsia="Arial"/>
                <w:szCs w:val="21"/>
              </w:rPr>
              <w:t>ucleotides; Carbohydrates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10th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ipids/Membranes; Signaling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11th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G</w:t>
            </w:r>
            <w:r>
              <w:rPr>
                <w:rFonts w:ascii="Arial Narrow" w:hAnsi="Arial Narrow" w:eastAsia="Arial"/>
                <w:szCs w:val="21"/>
              </w:rPr>
              <w:t>lucose metabolism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12th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Student Presentation: Literature Review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Chapter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13th day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Have a day off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Preview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14th day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Have a day off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Preview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15th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R</w:t>
            </w:r>
            <w:r>
              <w:rPr>
                <w:rFonts w:ascii="Arial Narrow" w:hAnsi="Arial Narrow" w:eastAsia="Arial"/>
                <w:szCs w:val="21"/>
              </w:rPr>
              <w:t>egulation and Integration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hint="eastAsia" w:ascii="Arial Narrow" w:hAnsi="Arial Narrow" w:eastAsia="Arial"/>
                <w:szCs w:val="21"/>
              </w:rPr>
              <w:t>L</w:t>
            </w:r>
            <w:r>
              <w:rPr>
                <w:rFonts w:ascii="Arial Narrow" w:hAnsi="Arial Narrow" w:eastAsia="Arial"/>
                <w:szCs w:val="21"/>
              </w:rPr>
              <w:t>ecture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7" w:type="dxa"/>
            <w:vAlign w:val="center"/>
          </w:tcPr>
          <w:p>
            <w:pPr>
              <w:tabs>
                <w:tab w:val="left" w:pos="3609"/>
              </w:tabs>
              <w:jc w:val="center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16th day 2 Hours</w:t>
            </w:r>
          </w:p>
        </w:tc>
        <w:tc>
          <w:tcPr>
            <w:tcW w:w="3796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TA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3609"/>
              </w:tabs>
              <w:jc w:val="left"/>
              <w:rPr>
                <w:rFonts w:ascii="Arial Narrow" w:hAnsi="Arial Narrow" w:eastAsia="Arial"/>
                <w:szCs w:val="21"/>
              </w:rPr>
            </w:pPr>
            <w:r>
              <w:rPr>
                <w:rFonts w:ascii="Arial Narrow" w:hAnsi="Arial Narrow" w:eastAsia="Arial"/>
                <w:szCs w:val="21"/>
              </w:rPr>
              <w:t>The final group report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TdjNWI5OTlmMzRlY2FmMDU5ODI4M2I0OTE3ZWEifQ=="/>
  </w:docVars>
  <w:rsids>
    <w:rsidRoot w:val="3A3C575F"/>
    <w:rsid w:val="3A3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2023-03-15T08:25:00Z</dcterms:created>
  <dc:creator>WPS_1643623671</dc:creator>
  <cp:lastModifiedBy>WPS_1643623671</cp:lastModifiedBy>
  <dcterms:modified xsi:type="dcterms:W3CDTF">2023-03-15T08:26:18Z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89752B1A7AE444DF97097A91A80BC88C</vt:lpwstr>
  </property>
</Properties>
</file>