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1571BA10"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1C2C54">
        <w:rPr>
          <w:rFonts w:ascii="Arial" w:hAnsi="Arial" w:cs="Arial"/>
          <w:b/>
          <w:lang w:val="en-US"/>
        </w:rPr>
        <w:t>E</w:t>
      </w:r>
      <w:r w:rsidR="00B603B7">
        <w:rPr>
          <w:rFonts w:ascii="Arial" w:hAnsi="Arial" w:cs="Arial"/>
          <w:b/>
          <w:lang w:val="en-US"/>
        </w:rPr>
        <w:t xml:space="preserve">xternal Relations </w:t>
      </w:r>
      <w:r w:rsidR="001C2C54">
        <w:rPr>
          <w:rFonts w:ascii="Arial" w:hAnsi="Arial" w:cs="Arial"/>
          <w:b/>
          <w:lang w:val="en-US"/>
        </w:rPr>
        <w:t>Assistant</w:t>
      </w:r>
    </w:p>
    <w:p w14:paraId="55DF61B6" w14:textId="77777777" w:rsidR="009E0061" w:rsidRDefault="009E0061" w:rsidP="009E0061">
      <w:pPr>
        <w:spacing w:after="0" w:line="240" w:lineRule="auto"/>
        <w:rPr>
          <w:rFonts w:ascii="Arial" w:hAnsi="Arial" w:cs="Arial"/>
          <w:b/>
          <w:lang w:val="en-US"/>
        </w:rPr>
      </w:pPr>
    </w:p>
    <w:p w14:paraId="420EE68F" w14:textId="0C3E7581"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B603B7">
        <w:rPr>
          <w:rFonts w:ascii="Arial" w:hAnsi="Arial" w:cs="Arial"/>
          <w:b/>
          <w:lang w:val="en-US"/>
        </w:rPr>
        <w:t>External Relations Unit</w:t>
      </w:r>
      <w:r w:rsidR="00B603B7">
        <w:rPr>
          <w:rFonts w:ascii="Arial" w:hAnsi="Arial" w:cs="Arial"/>
          <w:b/>
          <w:lang w:val="en-US"/>
        </w:rPr>
        <w:tab/>
      </w:r>
    </w:p>
    <w:p w14:paraId="617DFF46" w14:textId="77777777" w:rsidR="00FE2383" w:rsidRPr="00FE2383" w:rsidRDefault="00FE2383" w:rsidP="009E0061">
      <w:pPr>
        <w:spacing w:after="0" w:line="240" w:lineRule="auto"/>
        <w:rPr>
          <w:rFonts w:ascii="Arial" w:hAnsi="Arial" w:cs="Arial"/>
          <w:b/>
          <w:lang w:val="en-US"/>
        </w:rPr>
      </w:pPr>
    </w:p>
    <w:p w14:paraId="02A40F56" w14:textId="0074F7B7"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B603B7">
        <w:rPr>
          <w:rFonts w:ascii="Arial" w:hAnsi="Arial" w:cs="Arial"/>
          <w:b/>
          <w:lang w:val="en-US"/>
        </w:rPr>
        <w:t>Addis Ababa</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65FF8605" w14:textId="5E7065BB" w:rsidR="00762A55"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4F232A2B" w14:textId="1C8E35EB" w:rsidR="00775E1F" w:rsidRDefault="009A3128" w:rsidP="00775E1F">
      <w:pPr>
        <w:jc w:val="both"/>
        <w:rPr>
          <w:rFonts w:ascii="Arial" w:hAnsi="Arial" w:cs="Arial"/>
          <w:bCs/>
          <w:lang w:val="en-US"/>
        </w:rPr>
      </w:pPr>
      <w:r>
        <w:rPr>
          <w:rFonts w:ascii="Arial" w:hAnsi="Arial" w:cs="Arial"/>
          <w:bCs/>
          <w:lang w:val="en-US"/>
        </w:rPr>
        <w:t xml:space="preserve">The </w:t>
      </w:r>
      <w:r w:rsidR="00775E1F" w:rsidRPr="00775E1F">
        <w:rPr>
          <w:rFonts w:ascii="Arial" w:hAnsi="Arial" w:cs="Arial"/>
          <w:bCs/>
          <w:lang w:val="en-US"/>
        </w:rPr>
        <w:t>UN</w:t>
      </w:r>
      <w:r>
        <w:rPr>
          <w:rFonts w:ascii="Arial" w:hAnsi="Arial" w:cs="Arial"/>
          <w:bCs/>
          <w:lang w:val="en-US"/>
        </w:rPr>
        <w:t xml:space="preserve"> </w:t>
      </w:r>
      <w:r w:rsidR="00775E1F" w:rsidRPr="00775E1F">
        <w:rPr>
          <w:rFonts w:ascii="Arial" w:hAnsi="Arial" w:cs="Arial"/>
          <w:bCs/>
          <w:lang w:val="en-US"/>
        </w:rPr>
        <w:t>H</w:t>
      </w:r>
      <w:r>
        <w:rPr>
          <w:rFonts w:ascii="Arial" w:hAnsi="Arial" w:cs="Arial"/>
          <w:bCs/>
          <w:lang w:val="en-US"/>
        </w:rPr>
        <w:t xml:space="preserve">igh </w:t>
      </w:r>
      <w:r w:rsidR="00775E1F" w:rsidRPr="00775E1F">
        <w:rPr>
          <w:rFonts w:ascii="Arial" w:hAnsi="Arial" w:cs="Arial"/>
          <w:bCs/>
          <w:lang w:val="en-US"/>
        </w:rPr>
        <w:t>C</w:t>
      </w:r>
      <w:r>
        <w:rPr>
          <w:rFonts w:ascii="Arial" w:hAnsi="Arial" w:cs="Arial"/>
          <w:bCs/>
          <w:lang w:val="en-US"/>
        </w:rPr>
        <w:t xml:space="preserve">ommissioner for </w:t>
      </w:r>
      <w:r w:rsidR="00775E1F" w:rsidRPr="00775E1F">
        <w:rPr>
          <w:rFonts w:ascii="Arial" w:hAnsi="Arial" w:cs="Arial"/>
          <w:bCs/>
          <w:lang w:val="en-US"/>
        </w:rPr>
        <w:t>R</w:t>
      </w:r>
      <w:r>
        <w:rPr>
          <w:rFonts w:ascii="Arial" w:hAnsi="Arial" w:cs="Arial"/>
          <w:bCs/>
          <w:lang w:val="en-US"/>
        </w:rPr>
        <w:t>efugees (UNHCR)</w:t>
      </w:r>
      <w:r w:rsidR="00775E1F" w:rsidRPr="00775E1F">
        <w:rPr>
          <w:rFonts w:ascii="Arial" w:hAnsi="Arial" w:cs="Arial"/>
          <w:bCs/>
          <w:lang w:val="en-US"/>
        </w:rPr>
        <w:t xml:space="preserve"> supports the Government of Ethiopia and regional authorities to provide life-saving assistance and protection services to millions of refugees and internally displaced persons</w:t>
      </w:r>
      <w:r w:rsidR="00D74024">
        <w:rPr>
          <w:rFonts w:ascii="Arial" w:hAnsi="Arial" w:cs="Arial"/>
          <w:bCs/>
          <w:lang w:val="en-US"/>
        </w:rPr>
        <w:t xml:space="preserve"> in the country</w:t>
      </w:r>
      <w:r w:rsidR="00775E1F" w:rsidRPr="00775E1F">
        <w:rPr>
          <w:rFonts w:ascii="Arial" w:hAnsi="Arial" w:cs="Arial"/>
          <w:bCs/>
          <w:lang w:val="en-US"/>
        </w:rPr>
        <w:t>. The Agency is also supporting the implementation of the engagements made by the Government of Ethiopia during the 2019 Global Refugee Forum with regards to the creation of additional jobs and livelihoods, the provision of quality training, the strengthening of the asylum system and social protection as well as the provision of renewable energy solutions.</w:t>
      </w:r>
    </w:p>
    <w:p w14:paraId="1951DA0C" w14:textId="77777777" w:rsidR="00D74024" w:rsidRPr="00D74024" w:rsidRDefault="00D74024" w:rsidP="00D74024">
      <w:pPr>
        <w:jc w:val="both"/>
        <w:rPr>
          <w:rFonts w:ascii="Arial" w:hAnsi="Arial" w:cs="Arial"/>
          <w:bCs/>
          <w:lang w:val="en-US"/>
        </w:rPr>
      </w:pPr>
      <w:r w:rsidRPr="00D74024">
        <w:rPr>
          <w:rFonts w:ascii="Arial" w:hAnsi="Arial" w:cs="Arial"/>
          <w:bCs/>
          <w:lang w:val="en-US"/>
        </w:rPr>
        <w:t>The needs of refugees and IDPs are significantly underfunded in Ethiopia at only 53% in 2022. Funding gaps deeply impacts the provision of live saving interventions, including in the areas of protection, shelter, health, WASH, education, as well as in urban settings.</w:t>
      </w:r>
    </w:p>
    <w:p w14:paraId="0D136D6B" w14:textId="17136170" w:rsidR="00D74024" w:rsidRDefault="00D74024" w:rsidP="00D74024">
      <w:pPr>
        <w:jc w:val="both"/>
        <w:rPr>
          <w:rFonts w:ascii="Arial" w:hAnsi="Arial" w:cs="Arial"/>
          <w:bCs/>
          <w:lang w:val="en-US"/>
        </w:rPr>
      </w:pPr>
      <w:r w:rsidRPr="00D74024">
        <w:rPr>
          <w:rFonts w:ascii="Arial" w:hAnsi="Arial" w:cs="Arial"/>
          <w:bCs/>
          <w:lang w:val="en-US"/>
        </w:rPr>
        <w:t>Based in Addis Ababa, under the direct supervision of the</w:t>
      </w:r>
      <w:r>
        <w:rPr>
          <w:rFonts w:ascii="Arial" w:hAnsi="Arial" w:cs="Arial"/>
          <w:bCs/>
          <w:lang w:val="en-US"/>
        </w:rPr>
        <w:t xml:space="preserve"> Reporting</w:t>
      </w:r>
      <w:r w:rsidRPr="00D74024">
        <w:rPr>
          <w:rFonts w:ascii="Arial" w:hAnsi="Arial" w:cs="Arial"/>
          <w:bCs/>
          <w:lang w:val="en-US"/>
        </w:rPr>
        <w:t xml:space="preserve"> Officer, and in close coordination with the Senior External Relations Officer, the </w:t>
      </w:r>
      <w:r>
        <w:rPr>
          <w:rFonts w:ascii="Arial" w:hAnsi="Arial" w:cs="Arial"/>
          <w:bCs/>
          <w:lang w:val="en-US"/>
        </w:rPr>
        <w:t>External Relations Assistant will have</w:t>
      </w:r>
      <w:r w:rsidRPr="00D74024">
        <w:rPr>
          <w:rFonts w:ascii="Arial" w:hAnsi="Arial" w:cs="Arial"/>
          <w:bCs/>
          <w:lang w:val="en-US"/>
        </w:rPr>
        <w:t xml:space="preserve"> a key role in supporting donor engagement efforts</w:t>
      </w:r>
      <w:r>
        <w:rPr>
          <w:rFonts w:ascii="Arial" w:hAnsi="Arial" w:cs="Arial"/>
          <w:bCs/>
          <w:lang w:val="en-US"/>
        </w:rPr>
        <w:t>, including with new partners, such as China, and the private sectors</w:t>
      </w:r>
      <w:r w:rsidRPr="00D74024">
        <w:rPr>
          <w:rFonts w:ascii="Arial" w:hAnsi="Arial" w:cs="Arial"/>
          <w:bCs/>
          <w:lang w:val="en-US"/>
        </w:rPr>
        <w:t xml:space="preserve">. S/he </w:t>
      </w:r>
      <w:r>
        <w:rPr>
          <w:rFonts w:ascii="Arial" w:hAnsi="Arial" w:cs="Arial"/>
          <w:bCs/>
          <w:lang w:val="en-US"/>
        </w:rPr>
        <w:t>will support</w:t>
      </w:r>
      <w:r w:rsidRPr="00D74024">
        <w:rPr>
          <w:rFonts w:ascii="Arial" w:hAnsi="Arial" w:cs="Arial"/>
          <w:bCs/>
          <w:lang w:val="en-US"/>
        </w:rPr>
        <w:t xml:space="preserve"> </w:t>
      </w:r>
      <w:r>
        <w:rPr>
          <w:rFonts w:ascii="Arial" w:hAnsi="Arial" w:cs="Arial"/>
          <w:bCs/>
          <w:lang w:val="en-US"/>
        </w:rPr>
        <w:t>the team a in supporting</w:t>
      </w:r>
      <w:r w:rsidRPr="00D74024">
        <w:rPr>
          <w:rFonts w:ascii="Arial" w:hAnsi="Arial" w:cs="Arial"/>
          <w:bCs/>
          <w:lang w:val="en-US"/>
        </w:rPr>
        <w:t xml:space="preserve"> additional funding opportunities</w:t>
      </w:r>
      <w:r>
        <w:rPr>
          <w:rFonts w:ascii="Arial" w:hAnsi="Arial" w:cs="Arial"/>
          <w:bCs/>
          <w:lang w:val="en-US"/>
        </w:rPr>
        <w:t xml:space="preserve"> and</w:t>
      </w:r>
      <w:r w:rsidRPr="00D74024">
        <w:rPr>
          <w:rFonts w:ascii="Arial" w:hAnsi="Arial" w:cs="Arial"/>
          <w:bCs/>
          <w:lang w:val="en-US"/>
        </w:rPr>
        <w:t xml:space="preserve"> preparations of project proposals. </w:t>
      </w:r>
    </w:p>
    <w:p w14:paraId="658DB2C3" w14:textId="669BEE49" w:rsidR="00D74024" w:rsidRPr="00775E1F" w:rsidRDefault="00D74024" w:rsidP="00D74024">
      <w:pPr>
        <w:jc w:val="both"/>
        <w:rPr>
          <w:rFonts w:ascii="Arial" w:hAnsi="Arial" w:cs="Arial"/>
          <w:bCs/>
          <w:lang w:val="en-US"/>
        </w:rPr>
      </w:pPr>
      <w:r>
        <w:rPr>
          <w:rFonts w:ascii="Arial" w:hAnsi="Arial" w:cs="Arial"/>
          <w:bCs/>
          <w:lang w:val="en-US"/>
        </w:rPr>
        <w:t xml:space="preserve">Undertaking an </w:t>
      </w:r>
      <w:r w:rsidR="009A3128">
        <w:rPr>
          <w:rFonts w:ascii="Arial" w:hAnsi="Arial" w:cs="Arial"/>
          <w:bCs/>
          <w:lang w:val="en-US"/>
        </w:rPr>
        <w:t>internship</w:t>
      </w:r>
      <w:r>
        <w:rPr>
          <w:rFonts w:ascii="Arial" w:hAnsi="Arial" w:cs="Arial"/>
          <w:bCs/>
          <w:lang w:val="en-US"/>
        </w:rPr>
        <w:t xml:space="preserve"> with UNHCR in Addis Ababa provides an excellent opportunity for the External Relations Assistant to familiarize her/himself with the work of </w:t>
      </w:r>
      <w:r w:rsidR="009A3128">
        <w:rPr>
          <w:rFonts w:ascii="Arial" w:hAnsi="Arial" w:cs="Arial"/>
          <w:bCs/>
          <w:lang w:val="en-US"/>
        </w:rPr>
        <w:t xml:space="preserve">a multi-lateral organization like UNHCR, to build experience </w:t>
      </w:r>
      <w:proofErr w:type="gramStart"/>
      <w:r w:rsidR="009A3128">
        <w:rPr>
          <w:rFonts w:ascii="Arial" w:hAnsi="Arial" w:cs="Arial"/>
          <w:bCs/>
          <w:lang w:val="en-US"/>
        </w:rPr>
        <w:t xml:space="preserve">in the </w:t>
      </w:r>
      <w:r w:rsidR="00F804D4">
        <w:rPr>
          <w:rFonts w:ascii="Arial" w:hAnsi="Arial" w:cs="Arial"/>
          <w:bCs/>
          <w:lang w:val="en-US"/>
        </w:rPr>
        <w:t>area of</w:t>
      </w:r>
      <w:proofErr w:type="gramEnd"/>
      <w:r w:rsidR="00F804D4">
        <w:rPr>
          <w:rFonts w:ascii="Arial" w:hAnsi="Arial" w:cs="Arial"/>
          <w:bCs/>
          <w:lang w:val="en-US"/>
        </w:rPr>
        <w:t xml:space="preserve"> external engagements and fundraising, and liaise with counterparts from China, both government and private sector.</w:t>
      </w:r>
    </w:p>
    <w:p w14:paraId="45024F00" w14:textId="1614822A"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p>
    <w:p w14:paraId="049D92FD" w14:textId="3989551D" w:rsidR="00FE2383" w:rsidRDefault="001C2C54" w:rsidP="00FE2383">
      <w:pPr>
        <w:pStyle w:val="ListParagraph"/>
        <w:numPr>
          <w:ilvl w:val="0"/>
          <w:numId w:val="1"/>
        </w:numPr>
        <w:jc w:val="both"/>
        <w:rPr>
          <w:rFonts w:ascii="Arial" w:hAnsi="Arial" w:cs="Arial"/>
          <w:bCs/>
          <w:lang w:val="en-US"/>
        </w:rPr>
      </w:pPr>
      <w:r w:rsidRPr="001C2C54">
        <w:rPr>
          <w:rFonts w:ascii="Arial" w:hAnsi="Arial" w:cs="Arial"/>
          <w:bCs/>
          <w:lang w:val="en-US"/>
        </w:rPr>
        <w:t xml:space="preserve">Support the efforts of the external relations team in </w:t>
      </w:r>
      <w:r w:rsidR="00775E1F">
        <w:rPr>
          <w:rFonts w:ascii="Arial" w:hAnsi="Arial" w:cs="Arial"/>
          <w:bCs/>
          <w:lang w:val="en-US"/>
        </w:rPr>
        <w:t xml:space="preserve">Addis in </w:t>
      </w:r>
      <w:r w:rsidRPr="001C2C54">
        <w:rPr>
          <w:rFonts w:ascii="Arial" w:hAnsi="Arial" w:cs="Arial"/>
          <w:bCs/>
          <w:lang w:val="en-US"/>
        </w:rPr>
        <w:t xml:space="preserve">engaging with new partners, including </w:t>
      </w:r>
      <w:r>
        <w:rPr>
          <w:rFonts w:ascii="Arial" w:hAnsi="Arial" w:cs="Arial"/>
          <w:bCs/>
          <w:lang w:val="en-US"/>
        </w:rPr>
        <w:t xml:space="preserve">non-traditional </w:t>
      </w:r>
      <w:r w:rsidRPr="001C2C54">
        <w:rPr>
          <w:rFonts w:ascii="Arial" w:hAnsi="Arial" w:cs="Arial"/>
          <w:bCs/>
          <w:lang w:val="en-US"/>
        </w:rPr>
        <w:t>donors</w:t>
      </w:r>
      <w:r w:rsidR="00775E1F">
        <w:rPr>
          <w:rFonts w:ascii="Arial" w:hAnsi="Arial" w:cs="Arial"/>
          <w:bCs/>
          <w:lang w:val="en-US"/>
        </w:rPr>
        <w:t xml:space="preserve"> </w:t>
      </w:r>
      <w:r>
        <w:rPr>
          <w:rFonts w:ascii="Arial" w:hAnsi="Arial" w:cs="Arial"/>
          <w:bCs/>
          <w:lang w:val="en-US"/>
        </w:rPr>
        <w:t>and</w:t>
      </w:r>
      <w:r w:rsidRPr="001C2C54">
        <w:rPr>
          <w:rFonts w:ascii="Arial" w:hAnsi="Arial" w:cs="Arial"/>
          <w:bCs/>
          <w:lang w:val="en-US"/>
        </w:rPr>
        <w:t xml:space="preserve"> the private sector</w:t>
      </w:r>
      <w:r w:rsidR="00775E1F">
        <w:rPr>
          <w:rFonts w:ascii="Arial" w:hAnsi="Arial" w:cs="Arial"/>
          <w:bCs/>
          <w:lang w:val="en-US"/>
        </w:rPr>
        <w:t xml:space="preserve">, </w:t>
      </w:r>
      <w:proofErr w:type="gramStart"/>
      <w:r w:rsidR="00775E1F">
        <w:rPr>
          <w:rFonts w:ascii="Arial" w:hAnsi="Arial" w:cs="Arial"/>
          <w:bCs/>
          <w:lang w:val="en-US"/>
        </w:rPr>
        <w:t>in particular with</w:t>
      </w:r>
      <w:proofErr w:type="gramEnd"/>
      <w:r w:rsidR="00775E1F">
        <w:rPr>
          <w:rFonts w:ascii="Arial" w:hAnsi="Arial" w:cs="Arial"/>
          <w:bCs/>
          <w:lang w:val="en-US"/>
        </w:rPr>
        <w:t xml:space="preserve"> China</w:t>
      </w:r>
      <w:r w:rsidRPr="001C2C54">
        <w:rPr>
          <w:rFonts w:ascii="Arial" w:hAnsi="Arial" w:cs="Arial"/>
          <w:bCs/>
          <w:lang w:val="en-US"/>
        </w:rPr>
        <w:t>.</w:t>
      </w:r>
    </w:p>
    <w:p w14:paraId="759DE69C" w14:textId="22B1E4C4" w:rsidR="00775E1F" w:rsidRPr="00775E1F" w:rsidRDefault="00775E1F" w:rsidP="00775E1F">
      <w:pPr>
        <w:pStyle w:val="ListParagraph"/>
        <w:numPr>
          <w:ilvl w:val="0"/>
          <w:numId w:val="1"/>
        </w:numPr>
        <w:jc w:val="both"/>
        <w:rPr>
          <w:rFonts w:ascii="Arial" w:hAnsi="Arial" w:cs="Arial"/>
          <w:b/>
          <w:lang w:val="en-US"/>
        </w:rPr>
      </w:pPr>
      <w:r w:rsidRPr="00775E1F">
        <w:rPr>
          <w:rFonts w:ascii="Arial" w:hAnsi="Arial" w:cs="Arial"/>
          <w:bCs/>
          <w:lang w:val="en-US"/>
        </w:rPr>
        <w:t>Contribute to fundraising efforts, including by supporting the preparation of proposals for potential donors</w:t>
      </w:r>
      <w:r>
        <w:rPr>
          <w:rFonts w:ascii="Arial" w:hAnsi="Arial" w:cs="Arial"/>
          <w:bCs/>
          <w:lang w:val="en-US"/>
        </w:rPr>
        <w:t xml:space="preserve">, such as China, </w:t>
      </w:r>
      <w:r w:rsidRPr="00775E1F">
        <w:rPr>
          <w:rFonts w:ascii="Arial" w:hAnsi="Arial" w:cs="Arial"/>
          <w:bCs/>
          <w:lang w:val="en-US"/>
        </w:rPr>
        <w:t>and for the private sector.</w:t>
      </w:r>
    </w:p>
    <w:p w14:paraId="0EDE31DC" w14:textId="3C050BE5" w:rsidR="00D74024" w:rsidRPr="00B31781" w:rsidRDefault="001C2C54" w:rsidP="00B31781">
      <w:pPr>
        <w:pStyle w:val="ListParagraph"/>
        <w:numPr>
          <w:ilvl w:val="0"/>
          <w:numId w:val="1"/>
        </w:numPr>
        <w:jc w:val="both"/>
        <w:rPr>
          <w:rFonts w:ascii="Arial" w:hAnsi="Arial" w:cs="Arial"/>
          <w:bCs/>
          <w:lang w:val="en-US"/>
        </w:rPr>
      </w:pPr>
      <w:r>
        <w:rPr>
          <w:rFonts w:ascii="Arial" w:hAnsi="Arial" w:cs="Arial"/>
          <w:bCs/>
          <w:lang w:val="en-US"/>
        </w:rPr>
        <w:lastRenderedPageBreak/>
        <w:t>Assist the</w:t>
      </w:r>
      <w:r w:rsidR="00775E1F">
        <w:rPr>
          <w:rFonts w:ascii="Arial" w:hAnsi="Arial" w:cs="Arial"/>
          <w:bCs/>
          <w:lang w:val="en-US"/>
        </w:rPr>
        <w:t xml:space="preserve"> external relations in</w:t>
      </w:r>
      <w:r>
        <w:rPr>
          <w:rFonts w:ascii="Arial" w:hAnsi="Arial" w:cs="Arial"/>
          <w:bCs/>
          <w:lang w:val="en-US"/>
        </w:rPr>
        <w:t xml:space="preserve"> team in </w:t>
      </w:r>
      <w:r w:rsidR="00775E1F">
        <w:rPr>
          <w:rFonts w:ascii="Arial" w:hAnsi="Arial" w:cs="Arial"/>
          <w:bCs/>
          <w:lang w:val="en-US"/>
        </w:rPr>
        <w:t>preparing and participating in external</w:t>
      </w:r>
      <w:r w:rsidRPr="001C2C54">
        <w:rPr>
          <w:rFonts w:ascii="Arial" w:hAnsi="Arial" w:cs="Arial"/>
          <w:bCs/>
          <w:lang w:val="en-US"/>
        </w:rPr>
        <w:t xml:space="preserve"> meetings</w:t>
      </w:r>
      <w:r>
        <w:rPr>
          <w:rFonts w:ascii="Arial" w:hAnsi="Arial" w:cs="Arial"/>
          <w:bCs/>
          <w:lang w:val="en-US"/>
        </w:rPr>
        <w:t xml:space="preserve"> or events, including</w:t>
      </w:r>
      <w:r w:rsidRPr="001C2C54">
        <w:rPr>
          <w:rFonts w:ascii="Arial" w:hAnsi="Arial" w:cs="Arial"/>
          <w:bCs/>
          <w:lang w:val="en-US"/>
        </w:rPr>
        <w:t xml:space="preserve"> with our government donors</w:t>
      </w:r>
      <w:r w:rsidR="00775E1F">
        <w:rPr>
          <w:rFonts w:ascii="Arial" w:hAnsi="Arial" w:cs="Arial"/>
          <w:bCs/>
          <w:lang w:val="en-US"/>
        </w:rPr>
        <w:t xml:space="preserve"> or other partners</w:t>
      </w:r>
      <w:r>
        <w:rPr>
          <w:rFonts w:ascii="Arial" w:hAnsi="Arial" w:cs="Arial"/>
          <w:bCs/>
          <w:lang w:val="en-US"/>
        </w:rPr>
        <w:t>.</w:t>
      </w:r>
    </w:p>
    <w:p w14:paraId="52310617" w14:textId="073E70AB" w:rsidR="00775E1F" w:rsidRPr="00775E1F" w:rsidRDefault="00775E1F" w:rsidP="004C3E03">
      <w:pPr>
        <w:pStyle w:val="ListParagraph"/>
        <w:numPr>
          <w:ilvl w:val="0"/>
          <w:numId w:val="1"/>
        </w:numPr>
        <w:jc w:val="both"/>
        <w:rPr>
          <w:rFonts w:ascii="Arial" w:hAnsi="Arial" w:cs="Arial"/>
          <w:b/>
          <w:lang w:val="en-US"/>
        </w:rPr>
      </w:pPr>
      <w:r>
        <w:rPr>
          <w:rFonts w:ascii="Arial" w:hAnsi="Arial" w:cs="Arial"/>
          <w:bCs/>
          <w:lang w:val="en-US"/>
        </w:rPr>
        <w:t>Any other duties as required.</w:t>
      </w:r>
    </w:p>
    <w:p w14:paraId="3ED877BD" w14:textId="77777777" w:rsidR="00FE2383" w:rsidRPr="006D01D1" w:rsidRDefault="00FE2383" w:rsidP="006D01D1">
      <w:pPr>
        <w:jc w:val="both"/>
        <w:rPr>
          <w:rFonts w:ascii="Arial" w:hAnsi="Arial" w:cs="Arial"/>
          <w:b/>
          <w:lang w:val="en-US"/>
        </w:rPr>
      </w:pPr>
    </w:p>
    <w:p w14:paraId="43869050" w14:textId="3E890B6C"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1C5B3717" w14:textId="529D4595" w:rsidR="00F33E4D" w:rsidRPr="001C2C54" w:rsidRDefault="001C2C54" w:rsidP="00F33E4D">
      <w:pPr>
        <w:pStyle w:val="ListParagraph"/>
        <w:numPr>
          <w:ilvl w:val="0"/>
          <w:numId w:val="3"/>
        </w:numPr>
        <w:spacing w:line="254" w:lineRule="auto"/>
        <w:jc w:val="both"/>
        <w:rPr>
          <w:rFonts w:ascii="Arial" w:hAnsi="Arial" w:cs="Arial"/>
          <w:bCs/>
          <w:lang w:val="en-US"/>
        </w:rPr>
      </w:pPr>
      <w:r>
        <w:rPr>
          <w:rFonts w:ascii="Arial" w:hAnsi="Arial" w:cs="Arial"/>
          <w:bCs/>
          <w:lang w:val="en-US"/>
        </w:rPr>
        <w:t>BA or M</w:t>
      </w:r>
      <w:r w:rsidRPr="001C2C54">
        <w:rPr>
          <w:rFonts w:ascii="Arial" w:hAnsi="Arial" w:cs="Arial"/>
          <w:bCs/>
          <w:lang w:val="en-US"/>
        </w:rPr>
        <w:t xml:space="preserve">A in international relations, political or social affairs, communications, </w:t>
      </w:r>
      <w:proofErr w:type="gramStart"/>
      <w:r w:rsidRPr="001C2C54">
        <w:rPr>
          <w:rFonts w:ascii="Arial" w:hAnsi="Arial" w:cs="Arial"/>
          <w:bCs/>
          <w:lang w:val="en-US"/>
        </w:rPr>
        <w:t>journalism</w:t>
      </w:r>
      <w:proofErr w:type="gramEnd"/>
      <w:r w:rsidRPr="001C2C54">
        <w:rPr>
          <w:rFonts w:ascii="Arial" w:hAnsi="Arial" w:cs="Arial"/>
          <w:bCs/>
          <w:lang w:val="en-US"/>
        </w:rPr>
        <w:t xml:space="preserve"> or any other similar field</w:t>
      </w:r>
      <w:r>
        <w:rPr>
          <w:rFonts w:ascii="Arial" w:hAnsi="Arial" w:cs="Arial"/>
          <w:bCs/>
          <w:lang w:val="en-US"/>
        </w:rPr>
        <w:t xml:space="preserve"> (BA required / MA desirable).</w:t>
      </w:r>
    </w:p>
    <w:p w14:paraId="79E0FBA0" w14:textId="743ED571" w:rsidR="00F33E4D" w:rsidRPr="001C2C54" w:rsidRDefault="001C2C54" w:rsidP="000767A6">
      <w:pPr>
        <w:pStyle w:val="ListParagraph"/>
        <w:numPr>
          <w:ilvl w:val="0"/>
          <w:numId w:val="3"/>
        </w:numPr>
        <w:spacing w:line="254" w:lineRule="auto"/>
        <w:jc w:val="both"/>
        <w:rPr>
          <w:rFonts w:ascii="Arial" w:hAnsi="Arial" w:cs="Arial"/>
          <w:bCs/>
          <w:lang w:val="en-US"/>
        </w:rPr>
      </w:pPr>
      <w:r w:rsidRPr="001C2C54">
        <w:rPr>
          <w:rFonts w:ascii="Arial" w:hAnsi="Arial" w:cs="Arial"/>
          <w:bCs/>
          <w:lang w:val="en-US"/>
        </w:rPr>
        <w:t>Fluency in English</w:t>
      </w:r>
      <w:r>
        <w:rPr>
          <w:rFonts w:ascii="Arial" w:hAnsi="Arial" w:cs="Arial"/>
          <w:bCs/>
          <w:lang w:val="en-US"/>
        </w:rPr>
        <w:t>.</w:t>
      </w:r>
      <w:r w:rsidRPr="001C2C54">
        <w:rPr>
          <w:rFonts w:ascii="Arial" w:hAnsi="Arial" w:cs="Arial"/>
          <w:bCs/>
          <w:lang w:val="en-US"/>
        </w:rPr>
        <w:t xml:space="preserve"> </w:t>
      </w:r>
      <w:r w:rsidR="009E0061" w:rsidRPr="001C2C54">
        <w:rPr>
          <w:rFonts w:ascii="Arial" w:hAnsi="Arial" w:cs="Arial"/>
          <w:bCs/>
          <w:lang w:val="en-US"/>
        </w:rPr>
        <w:t xml:space="preserve"> </w:t>
      </w:r>
    </w:p>
    <w:p w14:paraId="34EF9E6F" w14:textId="720CA548" w:rsidR="006D01D1" w:rsidRDefault="001C2C54" w:rsidP="00F33E4D">
      <w:pPr>
        <w:pStyle w:val="ListParagraph"/>
        <w:numPr>
          <w:ilvl w:val="0"/>
          <w:numId w:val="3"/>
        </w:numPr>
        <w:spacing w:line="254" w:lineRule="auto"/>
        <w:jc w:val="both"/>
        <w:rPr>
          <w:rFonts w:ascii="Arial" w:hAnsi="Arial" w:cs="Arial"/>
          <w:bCs/>
          <w:lang w:val="en-US"/>
        </w:rPr>
      </w:pPr>
      <w:r w:rsidRPr="001C2C54">
        <w:rPr>
          <w:rFonts w:ascii="Arial" w:hAnsi="Arial" w:cs="Arial"/>
          <w:bCs/>
          <w:lang w:val="en-US"/>
        </w:rPr>
        <w:t xml:space="preserve">International experience </w:t>
      </w:r>
      <w:r>
        <w:rPr>
          <w:rFonts w:ascii="Arial" w:hAnsi="Arial" w:cs="Arial"/>
          <w:bCs/>
          <w:lang w:val="en-US"/>
        </w:rPr>
        <w:t>(study or employment).</w:t>
      </w:r>
    </w:p>
    <w:p w14:paraId="499D6293" w14:textId="0357B7F1" w:rsidR="001C2C54" w:rsidRDefault="001C2C54" w:rsidP="00F33E4D">
      <w:pPr>
        <w:pStyle w:val="ListParagraph"/>
        <w:numPr>
          <w:ilvl w:val="0"/>
          <w:numId w:val="3"/>
        </w:numPr>
        <w:spacing w:line="254" w:lineRule="auto"/>
        <w:jc w:val="both"/>
        <w:rPr>
          <w:rFonts w:ascii="Arial" w:hAnsi="Arial" w:cs="Arial"/>
          <w:bCs/>
          <w:lang w:val="en-US"/>
        </w:rPr>
      </w:pPr>
      <w:r>
        <w:rPr>
          <w:rFonts w:ascii="Arial" w:hAnsi="Arial" w:cs="Arial"/>
          <w:bCs/>
          <w:lang w:val="en-US"/>
        </w:rPr>
        <w:t>Excellent communication skills, both written and oral.</w:t>
      </w:r>
    </w:p>
    <w:p w14:paraId="57383DA4" w14:textId="1024FBD1" w:rsidR="001C2C54" w:rsidRPr="001C2C54" w:rsidRDefault="001C2C54" w:rsidP="00F33E4D">
      <w:pPr>
        <w:pStyle w:val="ListParagraph"/>
        <w:numPr>
          <w:ilvl w:val="0"/>
          <w:numId w:val="3"/>
        </w:numPr>
        <w:spacing w:line="254" w:lineRule="auto"/>
        <w:jc w:val="both"/>
        <w:rPr>
          <w:rFonts w:ascii="Arial" w:hAnsi="Arial" w:cs="Arial"/>
          <w:bCs/>
          <w:lang w:val="fr-FR"/>
        </w:rPr>
      </w:pPr>
      <w:proofErr w:type="spellStart"/>
      <w:r w:rsidRPr="001C2C54">
        <w:rPr>
          <w:rFonts w:ascii="Arial" w:hAnsi="Arial" w:cs="Arial"/>
          <w:bCs/>
          <w:lang w:val="fr-FR"/>
        </w:rPr>
        <w:t>Experience</w:t>
      </w:r>
      <w:proofErr w:type="spellEnd"/>
      <w:r w:rsidRPr="001C2C54">
        <w:rPr>
          <w:rFonts w:ascii="Arial" w:hAnsi="Arial" w:cs="Arial"/>
          <w:bCs/>
          <w:lang w:val="fr-FR"/>
        </w:rPr>
        <w:t xml:space="preserve"> in </w:t>
      </w:r>
      <w:proofErr w:type="spellStart"/>
      <w:r w:rsidRPr="001C2C54">
        <w:rPr>
          <w:rFonts w:ascii="Arial" w:hAnsi="Arial" w:cs="Arial"/>
          <w:bCs/>
          <w:lang w:val="fr-FR"/>
        </w:rPr>
        <w:t>external</w:t>
      </w:r>
      <w:proofErr w:type="spellEnd"/>
      <w:r w:rsidRPr="001C2C54">
        <w:rPr>
          <w:rFonts w:ascii="Arial" w:hAnsi="Arial" w:cs="Arial"/>
          <w:bCs/>
          <w:lang w:val="fr-FR"/>
        </w:rPr>
        <w:t xml:space="preserve"> engagement (</w:t>
      </w:r>
      <w:proofErr w:type="spellStart"/>
      <w:r w:rsidRPr="001C2C54">
        <w:rPr>
          <w:rFonts w:ascii="Arial" w:hAnsi="Arial" w:cs="Arial"/>
          <w:bCs/>
          <w:lang w:val="fr-FR"/>
        </w:rPr>
        <w:t>de</w:t>
      </w:r>
      <w:r>
        <w:rPr>
          <w:rFonts w:ascii="Arial" w:hAnsi="Arial" w:cs="Arial"/>
          <w:bCs/>
          <w:lang w:val="fr-FR"/>
        </w:rPr>
        <w:t>sirable</w:t>
      </w:r>
      <w:proofErr w:type="spellEnd"/>
      <w:r>
        <w:rPr>
          <w:rFonts w:ascii="Arial" w:hAnsi="Arial" w:cs="Arial"/>
          <w:bCs/>
          <w:lang w:val="fr-FR"/>
        </w:rPr>
        <w:t>).</w:t>
      </w:r>
    </w:p>
    <w:p w14:paraId="11765B10" w14:textId="77777777" w:rsidR="00FE2383" w:rsidRPr="001C2C54" w:rsidRDefault="00FE2383" w:rsidP="00FE2383">
      <w:pPr>
        <w:jc w:val="both"/>
        <w:rPr>
          <w:rFonts w:ascii="Arial" w:hAnsi="Arial" w:cs="Arial"/>
          <w:b/>
          <w:lang w:val="fr-FR"/>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lastRenderedPageBreak/>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51092" w14:textId="77777777" w:rsidR="00242405" w:rsidRDefault="00242405" w:rsidP="004D206F">
      <w:pPr>
        <w:spacing w:after="0" w:line="240" w:lineRule="auto"/>
      </w:pPr>
      <w:r>
        <w:separator/>
      </w:r>
    </w:p>
  </w:endnote>
  <w:endnote w:type="continuationSeparator" w:id="0">
    <w:p w14:paraId="4339A322" w14:textId="77777777" w:rsidR="00242405" w:rsidRDefault="00242405" w:rsidP="004D206F">
      <w:pPr>
        <w:spacing w:after="0" w:line="240" w:lineRule="auto"/>
      </w:pPr>
      <w:r>
        <w:continuationSeparator/>
      </w:r>
    </w:p>
  </w:endnote>
  <w:endnote w:type="continuationNotice" w:id="1">
    <w:p w14:paraId="0DC3C6FA" w14:textId="77777777" w:rsidR="00242405" w:rsidRDefault="00242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3A98" w14:textId="77777777" w:rsidR="00242405" w:rsidRDefault="00242405" w:rsidP="004D206F">
      <w:pPr>
        <w:spacing w:after="0" w:line="240" w:lineRule="auto"/>
      </w:pPr>
      <w:r>
        <w:separator/>
      </w:r>
    </w:p>
  </w:footnote>
  <w:footnote w:type="continuationSeparator" w:id="0">
    <w:p w14:paraId="0B343A36" w14:textId="77777777" w:rsidR="00242405" w:rsidRDefault="00242405" w:rsidP="004D206F">
      <w:pPr>
        <w:spacing w:after="0" w:line="240" w:lineRule="auto"/>
      </w:pPr>
      <w:r>
        <w:continuationSeparator/>
      </w:r>
    </w:p>
  </w:footnote>
  <w:footnote w:type="continuationNotice" w:id="1">
    <w:p w14:paraId="27E45B48" w14:textId="77777777" w:rsidR="00242405" w:rsidRDefault="002424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80583289">
    <w:abstractNumId w:val="0"/>
  </w:num>
  <w:num w:numId="2" w16cid:durableId="146822216">
    <w:abstractNumId w:val="1"/>
  </w:num>
  <w:num w:numId="3" w16cid:durableId="803082338">
    <w:abstractNumId w:val="0"/>
  </w:num>
  <w:num w:numId="4" w16cid:durableId="1339652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2C54"/>
    <w:rsid w:val="001C5142"/>
    <w:rsid w:val="001D4A58"/>
    <w:rsid w:val="00234ED7"/>
    <w:rsid w:val="00242405"/>
    <w:rsid w:val="00257390"/>
    <w:rsid w:val="00271219"/>
    <w:rsid w:val="002C340A"/>
    <w:rsid w:val="00306F53"/>
    <w:rsid w:val="00312F6A"/>
    <w:rsid w:val="00492C30"/>
    <w:rsid w:val="004C1666"/>
    <w:rsid w:val="004D206F"/>
    <w:rsid w:val="004D74BF"/>
    <w:rsid w:val="005D17B8"/>
    <w:rsid w:val="00604EFF"/>
    <w:rsid w:val="0062137E"/>
    <w:rsid w:val="0066108A"/>
    <w:rsid w:val="006C2D23"/>
    <w:rsid w:val="006D01D1"/>
    <w:rsid w:val="00721E39"/>
    <w:rsid w:val="00762A55"/>
    <w:rsid w:val="00775E1F"/>
    <w:rsid w:val="00787975"/>
    <w:rsid w:val="0084643F"/>
    <w:rsid w:val="008920F7"/>
    <w:rsid w:val="00916691"/>
    <w:rsid w:val="0097391C"/>
    <w:rsid w:val="00977F7A"/>
    <w:rsid w:val="009A3128"/>
    <w:rsid w:val="009E0061"/>
    <w:rsid w:val="00AA0D5B"/>
    <w:rsid w:val="00AA6094"/>
    <w:rsid w:val="00B31781"/>
    <w:rsid w:val="00B603B7"/>
    <w:rsid w:val="00B62207"/>
    <w:rsid w:val="00BA61C0"/>
    <w:rsid w:val="00BD4D41"/>
    <w:rsid w:val="00BE12D6"/>
    <w:rsid w:val="00C3511D"/>
    <w:rsid w:val="00C56270"/>
    <w:rsid w:val="00C5668D"/>
    <w:rsid w:val="00C63C6C"/>
    <w:rsid w:val="00CF4877"/>
    <w:rsid w:val="00D03556"/>
    <w:rsid w:val="00D653ED"/>
    <w:rsid w:val="00D72AD9"/>
    <w:rsid w:val="00D7400A"/>
    <w:rsid w:val="00D74024"/>
    <w:rsid w:val="00D74AB1"/>
    <w:rsid w:val="00DE4C2D"/>
    <w:rsid w:val="00EB2F0A"/>
    <w:rsid w:val="00F33E4D"/>
    <w:rsid w:val="00F804D4"/>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345060079">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3.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cp:revision>
  <dcterms:created xsi:type="dcterms:W3CDTF">2023-02-21T17:04:00Z</dcterms:created>
  <dcterms:modified xsi:type="dcterms:W3CDTF">2023-03-09T15:21:00Z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