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4F730" w14:textId="622E2115" w:rsidR="00FE2383" w:rsidRPr="005F16AC" w:rsidRDefault="00FE2383" w:rsidP="007F4AF2">
      <w:pPr>
        <w:jc w:val="center"/>
        <w:rPr>
          <w:rFonts w:ascii="Arial" w:hAnsi="Arial" w:cs="Arial"/>
          <w:b/>
          <w:lang w:val="en-US"/>
        </w:rPr>
      </w:pPr>
      <w:r w:rsidRPr="005F16AC">
        <w:rPr>
          <w:rFonts w:ascii="Arial" w:hAnsi="Arial" w:cs="Arial"/>
          <w:b/>
          <w:lang w:val="en-US"/>
        </w:rPr>
        <w:t>TERMS OF REFERENCE FOR INTERNSHIP</w:t>
      </w:r>
    </w:p>
    <w:p w14:paraId="207B95CD" w14:textId="77777777" w:rsidR="009E0061" w:rsidRPr="005F16AC" w:rsidRDefault="009E0061" w:rsidP="00916691">
      <w:pPr>
        <w:spacing w:after="0"/>
        <w:rPr>
          <w:rFonts w:ascii="Arial" w:hAnsi="Arial" w:cs="Arial"/>
          <w:b/>
          <w:lang w:val="en-US"/>
        </w:rPr>
      </w:pPr>
    </w:p>
    <w:p w14:paraId="1BAAC6C8" w14:textId="07A4FA54" w:rsidR="009E0061" w:rsidRPr="005F16AC" w:rsidRDefault="009E0061" w:rsidP="009E0061">
      <w:pPr>
        <w:spacing w:after="0" w:line="240" w:lineRule="auto"/>
        <w:rPr>
          <w:rFonts w:ascii="Arial" w:hAnsi="Arial" w:cs="Arial"/>
          <w:bCs/>
          <w:lang w:val="en-US"/>
        </w:rPr>
      </w:pPr>
      <w:r w:rsidRPr="005F16AC">
        <w:rPr>
          <w:rFonts w:ascii="Arial" w:hAnsi="Arial" w:cs="Arial"/>
          <w:b/>
          <w:lang w:val="en-US"/>
        </w:rPr>
        <w:t xml:space="preserve">Title: </w:t>
      </w:r>
      <w:r w:rsidR="00740D01" w:rsidRPr="005F16AC">
        <w:rPr>
          <w:rFonts w:ascii="Arial" w:hAnsi="Arial" w:cs="Arial"/>
          <w:bCs/>
          <w:lang w:val="en-US"/>
        </w:rPr>
        <w:t>Supply</w:t>
      </w:r>
      <w:r w:rsidR="00903CC3" w:rsidRPr="005F16AC">
        <w:rPr>
          <w:rFonts w:ascii="Arial" w:hAnsi="Arial" w:cs="Arial"/>
          <w:bCs/>
          <w:lang w:val="en-US"/>
        </w:rPr>
        <w:t xml:space="preserve"> Intern</w:t>
      </w:r>
    </w:p>
    <w:p w14:paraId="55DF61B6" w14:textId="77777777" w:rsidR="009E0061" w:rsidRPr="005F16AC" w:rsidRDefault="009E0061" w:rsidP="009E0061">
      <w:pPr>
        <w:spacing w:after="0" w:line="240" w:lineRule="auto"/>
        <w:rPr>
          <w:rFonts w:ascii="Arial" w:hAnsi="Arial" w:cs="Arial"/>
          <w:b/>
          <w:lang w:val="en-US"/>
        </w:rPr>
      </w:pPr>
    </w:p>
    <w:p w14:paraId="420EE68F" w14:textId="642ADA0D" w:rsidR="000A0163" w:rsidRPr="005F16AC" w:rsidRDefault="000A7427" w:rsidP="009E0061">
      <w:pPr>
        <w:spacing w:after="0" w:line="240" w:lineRule="auto"/>
        <w:rPr>
          <w:rFonts w:ascii="Arial" w:hAnsi="Arial" w:cs="Arial"/>
          <w:b/>
          <w:lang w:val="en-US"/>
        </w:rPr>
      </w:pPr>
      <w:r w:rsidRPr="005F16AC">
        <w:rPr>
          <w:rFonts w:ascii="Arial" w:hAnsi="Arial" w:cs="Arial"/>
          <w:b/>
          <w:lang w:val="en-US"/>
        </w:rPr>
        <w:t>Organization</w:t>
      </w:r>
      <w:r w:rsidR="000A0163" w:rsidRPr="005F16AC">
        <w:rPr>
          <w:rFonts w:ascii="Arial" w:hAnsi="Arial" w:cs="Arial"/>
          <w:b/>
          <w:lang w:val="en-US"/>
        </w:rPr>
        <w:t>al Unit</w:t>
      </w:r>
      <w:r w:rsidRPr="005F16AC">
        <w:rPr>
          <w:rFonts w:ascii="Arial" w:hAnsi="Arial" w:cs="Arial"/>
          <w:b/>
          <w:lang w:val="en-US"/>
        </w:rPr>
        <w:t xml:space="preserve">: </w:t>
      </w:r>
      <w:r w:rsidR="00814C4E" w:rsidRPr="005F16AC">
        <w:rPr>
          <w:rFonts w:ascii="Arial" w:hAnsi="Arial" w:cs="Arial"/>
          <w:bCs/>
          <w:lang w:val="en-US"/>
        </w:rPr>
        <w:t xml:space="preserve">Protection </w:t>
      </w:r>
    </w:p>
    <w:p w14:paraId="617DFF46" w14:textId="77777777" w:rsidR="00FE2383" w:rsidRPr="005F16AC" w:rsidRDefault="00FE2383" w:rsidP="009E0061">
      <w:pPr>
        <w:spacing w:after="0" w:line="240" w:lineRule="auto"/>
        <w:rPr>
          <w:rFonts w:ascii="Arial" w:hAnsi="Arial" w:cs="Arial"/>
          <w:b/>
          <w:lang w:val="en-US"/>
        </w:rPr>
      </w:pPr>
    </w:p>
    <w:p w14:paraId="02A40F56" w14:textId="5CE589BF" w:rsidR="00762A55" w:rsidRPr="005F16AC" w:rsidRDefault="00762A55" w:rsidP="009E0061">
      <w:pPr>
        <w:spacing w:after="0" w:line="240" w:lineRule="auto"/>
        <w:rPr>
          <w:rFonts w:ascii="Arial" w:hAnsi="Arial" w:cs="Arial"/>
          <w:bCs/>
          <w:lang w:val="en-US"/>
        </w:rPr>
      </w:pPr>
      <w:r w:rsidRPr="005F16AC">
        <w:rPr>
          <w:rFonts w:ascii="Arial" w:hAnsi="Arial" w:cs="Arial"/>
          <w:b/>
          <w:lang w:val="en-US"/>
        </w:rPr>
        <w:t>Duty station</w:t>
      </w:r>
      <w:r w:rsidR="000A7427" w:rsidRPr="005F16AC">
        <w:rPr>
          <w:rFonts w:ascii="Arial" w:hAnsi="Arial" w:cs="Arial"/>
          <w:b/>
          <w:lang w:val="en-US"/>
        </w:rPr>
        <w:t>:</w:t>
      </w:r>
      <w:r w:rsidR="009E0061" w:rsidRPr="005F16AC">
        <w:rPr>
          <w:rFonts w:ascii="Arial" w:hAnsi="Arial" w:cs="Arial"/>
          <w:b/>
          <w:lang w:val="en-US"/>
        </w:rPr>
        <w:t xml:space="preserve"> </w:t>
      </w:r>
      <w:r w:rsidR="00740D01" w:rsidRPr="005F16AC">
        <w:rPr>
          <w:rFonts w:ascii="Arial" w:hAnsi="Arial" w:cs="Arial"/>
          <w:bCs/>
          <w:lang w:val="en-US"/>
        </w:rPr>
        <w:t>Quito</w:t>
      </w:r>
    </w:p>
    <w:p w14:paraId="1A2A2C14" w14:textId="5EE9B4CF" w:rsidR="009E0061" w:rsidRPr="005F16AC" w:rsidRDefault="009E0061" w:rsidP="009E0061">
      <w:pPr>
        <w:spacing w:after="0" w:line="240" w:lineRule="auto"/>
        <w:rPr>
          <w:rFonts w:ascii="Arial" w:hAnsi="Arial" w:cs="Arial"/>
          <w:bCs/>
          <w:lang w:val="en-US"/>
        </w:rPr>
      </w:pPr>
    </w:p>
    <w:p w14:paraId="46CA5638" w14:textId="4918DD57" w:rsidR="009E0061" w:rsidRPr="005F16AC" w:rsidRDefault="009E0061" w:rsidP="009E0061">
      <w:pPr>
        <w:spacing w:after="0" w:line="240" w:lineRule="auto"/>
        <w:rPr>
          <w:rFonts w:ascii="Arial" w:hAnsi="Arial" w:cs="Arial"/>
          <w:bCs/>
          <w:lang w:val="en-US"/>
        </w:rPr>
      </w:pPr>
      <w:r w:rsidRPr="005F16AC">
        <w:rPr>
          <w:rFonts w:ascii="Arial" w:hAnsi="Arial" w:cs="Arial"/>
          <w:b/>
          <w:lang w:val="en-US"/>
        </w:rPr>
        <w:t xml:space="preserve">Contract Type: </w:t>
      </w:r>
      <w:r w:rsidRPr="005F16AC">
        <w:rPr>
          <w:rFonts w:ascii="Arial" w:hAnsi="Arial" w:cs="Arial"/>
          <w:b/>
          <w:color w:val="0072BC"/>
          <w:lang w:val="en-US"/>
        </w:rPr>
        <w:t>Internship</w:t>
      </w:r>
    </w:p>
    <w:p w14:paraId="39B7147F" w14:textId="77777777" w:rsidR="00FE2383" w:rsidRPr="005F16AC" w:rsidRDefault="00FE2383" w:rsidP="009E0061">
      <w:pPr>
        <w:spacing w:after="0" w:line="240" w:lineRule="auto"/>
        <w:rPr>
          <w:rFonts w:ascii="Arial" w:hAnsi="Arial" w:cs="Arial"/>
          <w:b/>
          <w:lang w:val="en-US"/>
        </w:rPr>
      </w:pPr>
    </w:p>
    <w:p w14:paraId="6AED1627" w14:textId="0EA33A17" w:rsidR="00762A55" w:rsidRPr="005F16AC" w:rsidRDefault="00762A55" w:rsidP="009E0061">
      <w:pPr>
        <w:spacing w:after="0" w:line="240" w:lineRule="auto"/>
        <w:rPr>
          <w:rFonts w:ascii="Arial" w:hAnsi="Arial" w:cs="Arial"/>
          <w:b/>
          <w:lang w:val="en-US"/>
        </w:rPr>
      </w:pPr>
      <w:r w:rsidRPr="005F16AC">
        <w:rPr>
          <w:rFonts w:ascii="Arial" w:hAnsi="Arial" w:cs="Arial"/>
          <w:b/>
          <w:lang w:val="en-US"/>
        </w:rPr>
        <w:t>Duration</w:t>
      </w:r>
      <w:r w:rsidR="00916691" w:rsidRPr="005F16AC">
        <w:rPr>
          <w:rFonts w:ascii="Arial" w:hAnsi="Arial" w:cs="Arial"/>
          <w:b/>
          <w:lang w:val="en-US"/>
        </w:rPr>
        <w:t>:</w:t>
      </w:r>
      <w:r w:rsidR="009E0061" w:rsidRPr="005F16AC">
        <w:rPr>
          <w:rFonts w:ascii="Arial" w:hAnsi="Arial" w:cs="Arial"/>
          <w:b/>
          <w:lang w:val="en-US"/>
        </w:rPr>
        <w:t xml:space="preserve"> </w:t>
      </w:r>
      <w:r w:rsidR="00271219" w:rsidRPr="005F16AC">
        <w:rPr>
          <w:rFonts w:ascii="Arial" w:hAnsi="Arial" w:cs="Arial"/>
          <w:bCs/>
          <w:lang w:val="en-US"/>
        </w:rPr>
        <w:t>6</w:t>
      </w:r>
      <w:r w:rsidR="009E0061" w:rsidRPr="005F16AC">
        <w:rPr>
          <w:rFonts w:ascii="Arial" w:hAnsi="Arial" w:cs="Arial"/>
          <w:bCs/>
          <w:lang w:val="en-US"/>
        </w:rPr>
        <w:t xml:space="preserve"> months</w:t>
      </w:r>
    </w:p>
    <w:p w14:paraId="3F9A0D79" w14:textId="77777777" w:rsidR="00FE2383" w:rsidRPr="005F16AC" w:rsidRDefault="00FE2383" w:rsidP="009E0061">
      <w:pPr>
        <w:spacing w:after="0" w:line="240" w:lineRule="auto"/>
        <w:rPr>
          <w:rFonts w:ascii="Arial" w:hAnsi="Arial" w:cs="Arial"/>
          <w:b/>
          <w:lang w:val="en-US"/>
        </w:rPr>
      </w:pPr>
    </w:p>
    <w:p w14:paraId="2477D40D" w14:textId="3D1910D5" w:rsidR="00762A55" w:rsidRPr="005F16AC" w:rsidRDefault="00762A55" w:rsidP="009E0061">
      <w:pPr>
        <w:spacing w:after="0" w:line="240" w:lineRule="auto"/>
        <w:rPr>
          <w:rFonts w:ascii="Arial" w:hAnsi="Arial" w:cs="Arial"/>
          <w:bCs/>
          <w:lang w:val="en-US"/>
        </w:rPr>
      </w:pPr>
      <w:r w:rsidRPr="005F16AC">
        <w:rPr>
          <w:rFonts w:ascii="Arial" w:hAnsi="Arial" w:cs="Arial"/>
          <w:b/>
          <w:lang w:val="en-US"/>
        </w:rPr>
        <w:t>Expected start date</w:t>
      </w:r>
      <w:r w:rsidR="00916691" w:rsidRPr="005F16AC">
        <w:rPr>
          <w:rFonts w:ascii="Arial" w:hAnsi="Arial" w:cs="Arial"/>
          <w:b/>
          <w:lang w:val="en-US"/>
        </w:rPr>
        <w:t>:</w:t>
      </w:r>
      <w:r w:rsidR="009E0061" w:rsidRPr="005F16AC">
        <w:rPr>
          <w:rFonts w:ascii="Arial" w:hAnsi="Arial" w:cs="Arial"/>
          <w:b/>
          <w:lang w:val="en-US"/>
        </w:rPr>
        <w:t xml:space="preserve"> </w:t>
      </w:r>
      <w:r w:rsidR="00271219" w:rsidRPr="005F16AC">
        <w:rPr>
          <w:rFonts w:ascii="Arial" w:hAnsi="Arial" w:cs="Arial"/>
          <w:bCs/>
          <w:lang w:val="en-US"/>
        </w:rPr>
        <w:t>July</w:t>
      </w:r>
      <w:r w:rsidR="0084643F" w:rsidRPr="005F16AC">
        <w:rPr>
          <w:rFonts w:ascii="Arial" w:hAnsi="Arial" w:cs="Arial"/>
          <w:bCs/>
          <w:lang w:val="en-US"/>
        </w:rPr>
        <w:t xml:space="preserve"> 202</w:t>
      </w:r>
      <w:r w:rsidR="003A501F" w:rsidRPr="005F16AC">
        <w:rPr>
          <w:rFonts w:ascii="Arial" w:hAnsi="Arial" w:cs="Arial"/>
          <w:bCs/>
          <w:lang w:val="en-US"/>
        </w:rPr>
        <w:t>3</w:t>
      </w:r>
    </w:p>
    <w:p w14:paraId="240EC746" w14:textId="77777777" w:rsidR="00916691" w:rsidRPr="005F16AC" w:rsidRDefault="00916691">
      <w:pPr>
        <w:rPr>
          <w:rFonts w:ascii="Arial" w:hAnsi="Arial" w:cs="Arial"/>
          <w:lang w:val="en-US"/>
        </w:rPr>
      </w:pPr>
    </w:p>
    <w:p w14:paraId="65FF8605" w14:textId="7A70D8CB" w:rsidR="00762A55" w:rsidRPr="001B4ABA" w:rsidRDefault="00916691" w:rsidP="000A0163">
      <w:pPr>
        <w:jc w:val="both"/>
        <w:rPr>
          <w:rFonts w:ascii="Arial" w:hAnsi="Arial" w:cs="Arial"/>
          <w:lang w:val="en-US"/>
        </w:rPr>
      </w:pPr>
      <w:r w:rsidRPr="001B4ABA">
        <w:rPr>
          <w:rFonts w:ascii="Arial" w:hAnsi="Arial" w:cs="Arial"/>
          <w:b/>
          <w:lang w:val="en-US"/>
        </w:rPr>
        <w:t xml:space="preserve">Background information/Organizational Context </w:t>
      </w:r>
    </w:p>
    <w:p w14:paraId="7E85A330" w14:textId="60BF319E" w:rsidR="003A501F" w:rsidRPr="001B4ABA" w:rsidRDefault="003A501F" w:rsidP="003A501F">
      <w:pPr>
        <w:jc w:val="both"/>
        <w:rPr>
          <w:rFonts w:ascii="Arial" w:hAnsi="Arial" w:cs="Arial"/>
          <w:bCs/>
          <w:iCs/>
        </w:rPr>
      </w:pPr>
      <w:r w:rsidRPr="001B4ABA">
        <w:rPr>
          <w:rFonts w:ascii="Arial" w:hAnsi="Arial" w:cs="Arial"/>
          <w:bCs/>
          <w:iCs/>
        </w:rPr>
        <w:t>The UNHCR operation in Ecuador is fundamentally driven to deliver protection and solutions to variety of persons of UNHCR’s concern such as asylum-seekers, refugees, and stateless in partnership and close collaboration with national authorities as well as non-governmental organizations and communities. Particular attention and specific multi-faceted protection and assistance is often provided within short timeframes and at times little resources in demanding operational environment. The wide palette of activities is principally coordinated from the national office in Quito as well as the field offices, including Quito (</w:t>
      </w:r>
      <w:proofErr w:type="spellStart"/>
      <w:r w:rsidRPr="001B4ABA">
        <w:rPr>
          <w:rFonts w:ascii="Arial" w:hAnsi="Arial" w:cs="Arial"/>
          <w:bCs/>
          <w:iCs/>
        </w:rPr>
        <w:t>Solanda</w:t>
      </w:r>
      <w:proofErr w:type="spellEnd"/>
      <w:r w:rsidRPr="001B4ABA">
        <w:rPr>
          <w:rFonts w:ascii="Arial" w:hAnsi="Arial" w:cs="Arial"/>
          <w:bCs/>
          <w:iCs/>
        </w:rPr>
        <w:t xml:space="preserve">), Esmeraldas, Guayaquil, Ibarra, </w:t>
      </w:r>
      <w:proofErr w:type="spellStart"/>
      <w:r w:rsidRPr="001B4ABA">
        <w:rPr>
          <w:rFonts w:ascii="Arial" w:hAnsi="Arial" w:cs="Arial"/>
          <w:bCs/>
          <w:iCs/>
        </w:rPr>
        <w:t>Tulcán</w:t>
      </w:r>
      <w:proofErr w:type="spellEnd"/>
      <w:r w:rsidRPr="001B4ABA">
        <w:rPr>
          <w:rFonts w:ascii="Arial" w:hAnsi="Arial" w:cs="Arial"/>
          <w:bCs/>
          <w:iCs/>
        </w:rPr>
        <w:t xml:space="preserve">, Lago </w:t>
      </w:r>
      <w:proofErr w:type="spellStart"/>
      <w:r w:rsidRPr="001B4ABA">
        <w:rPr>
          <w:rFonts w:ascii="Arial" w:hAnsi="Arial" w:cs="Arial"/>
          <w:bCs/>
          <w:iCs/>
        </w:rPr>
        <w:t>Agrio</w:t>
      </w:r>
      <w:proofErr w:type="spellEnd"/>
      <w:r w:rsidRPr="001B4ABA">
        <w:rPr>
          <w:rFonts w:ascii="Arial" w:hAnsi="Arial" w:cs="Arial"/>
          <w:bCs/>
          <w:iCs/>
        </w:rPr>
        <w:t xml:space="preserve">, </w:t>
      </w:r>
      <w:proofErr w:type="spellStart"/>
      <w:r w:rsidRPr="001B4ABA">
        <w:rPr>
          <w:rFonts w:ascii="Arial" w:hAnsi="Arial" w:cs="Arial"/>
          <w:bCs/>
          <w:iCs/>
        </w:rPr>
        <w:t>Huaquillas</w:t>
      </w:r>
      <w:proofErr w:type="spellEnd"/>
      <w:r w:rsidRPr="001B4ABA">
        <w:rPr>
          <w:rFonts w:ascii="Arial" w:hAnsi="Arial" w:cs="Arial"/>
          <w:bCs/>
          <w:iCs/>
        </w:rPr>
        <w:t xml:space="preserve"> and Cuenca. </w:t>
      </w:r>
    </w:p>
    <w:p w14:paraId="0B75CAD1" w14:textId="21DF6B18" w:rsidR="003A501F" w:rsidRPr="001B4ABA" w:rsidRDefault="003A501F" w:rsidP="003A501F">
      <w:pPr>
        <w:jc w:val="both"/>
        <w:rPr>
          <w:rFonts w:ascii="Arial" w:hAnsi="Arial" w:cs="Arial"/>
          <w:bCs/>
          <w:iCs/>
        </w:rPr>
      </w:pPr>
      <w:r w:rsidRPr="001B4ABA">
        <w:rPr>
          <w:rFonts w:ascii="Arial" w:hAnsi="Arial" w:cs="Arial"/>
          <w:bCs/>
          <w:iCs/>
        </w:rPr>
        <w:t>Ecuador is a destination and transit country for persons in need of international protection. Ecuador hosts more than 67,000 recognized refugees (mainly Colombians) and has become a main destination and a transit country for Venezuelan migrants and refugees. According to official sources of Ecuador, more than 950,000 Venezuelan Refugees and migrants have entered Ecuador in 2018. Most of the Refugees and Migrants are transiting in Ecuador before their departure to third countries such as Peru or Chile predominantly. However, official sources of the Government of Ecuador estimate that 263.000 Venezuelan Refugees and Migrants are now residing in Ecuador (since the beginning of the year 2019).</w:t>
      </w:r>
    </w:p>
    <w:p w14:paraId="40F25A70" w14:textId="77777777" w:rsidR="003A501F" w:rsidRPr="005F16AC" w:rsidRDefault="003A501F" w:rsidP="003A501F">
      <w:pPr>
        <w:jc w:val="both"/>
        <w:rPr>
          <w:rFonts w:ascii="Arial" w:hAnsi="Arial" w:cs="Arial"/>
          <w:bCs/>
        </w:rPr>
      </w:pPr>
      <w:r w:rsidRPr="001B4ABA">
        <w:rPr>
          <w:rFonts w:ascii="Arial" w:hAnsi="Arial" w:cs="Arial"/>
          <w:bCs/>
          <w:iCs/>
        </w:rPr>
        <w:t xml:space="preserve">UNHCR seeks to recruit persons devoted to the purposes of the Office of the High Commissioner for Refugees who have commitment to humanitarian principles and functionally relevant work experience with different stakeholders. The candidates should have flexibility/adaptability </w:t>
      </w:r>
      <w:proofErr w:type="gramStart"/>
      <w:r w:rsidRPr="001B4ABA">
        <w:rPr>
          <w:rFonts w:ascii="Arial" w:hAnsi="Arial" w:cs="Arial"/>
          <w:bCs/>
          <w:iCs/>
        </w:rPr>
        <w:t>i.e.</w:t>
      </w:r>
      <w:proofErr w:type="gramEnd"/>
      <w:r w:rsidRPr="001B4ABA">
        <w:rPr>
          <w:rFonts w:ascii="Arial" w:hAnsi="Arial" w:cs="Arial"/>
          <w:bCs/>
          <w:iCs/>
        </w:rPr>
        <w:t xml:space="preserve"> analysing, adapting to, and working effectively in a variety of situations, often under demanding conditions, and coping with the unforeseen or unexpected. Team spirit as well as result orientated performance is also required. The candidates should have strong communication skills (written and spoken) principally in Spanish language whereas working level of English language is strongly desired. A high level of mobility and adaptability is required of the candidates as they may be requested to take up field mission in and out of the country at short notice.</w:t>
      </w:r>
    </w:p>
    <w:p w14:paraId="27BC3603" w14:textId="20B8FFC2" w:rsidR="00740D01" w:rsidRDefault="00740D01" w:rsidP="009D6270">
      <w:pPr>
        <w:spacing w:line="240" w:lineRule="auto"/>
        <w:jc w:val="both"/>
        <w:rPr>
          <w:rFonts w:ascii="Arial" w:hAnsi="Arial" w:cs="Arial"/>
          <w:bCs/>
        </w:rPr>
      </w:pPr>
    </w:p>
    <w:p w14:paraId="74387A7C" w14:textId="222337D1" w:rsidR="005F16AC" w:rsidRDefault="005F16AC" w:rsidP="009D6270">
      <w:pPr>
        <w:spacing w:line="240" w:lineRule="auto"/>
        <w:jc w:val="both"/>
        <w:rPr>
          <w:rFonts w:ascii="Arial" w:hAnsi="Arial" w:cs="Arial"/>
          <w:bCs/>
        </w:rPr>
      </w:pPr>
    </w:p>
    <w:p w14:paraId="3C21063F" w14:textId="77777777" w:rsidR="005F16AC" w:rsidRPr="00D05F13" w:rsidRDefault="005F16AC" w:rsidP="009D6270">
      <w:pPr>
        <w:spacing w:line="240" w:lineRule="auto"/>
        <w:jc w:val="both"/>
        <w:rPr>
          <w:rFonts w:ascii="Arial" w:hAnsi="Arial" w:cs="Arial"/>
          <w:bCs/>
          <w:sz w:val="24"/>
          <w:szCs w:val="24"/>
        </w:rPr>
      </w:pPr>
    </w:p>
    <w:p w14:paraId="45024F00" w14:textId="327BBA09" w:rsidR="00FE2383" w:rsidRPr="005F16AC" w:rsidRDefault="00FE2383" w:rsidP="00FE2383">
      <w:pPr>
        <w:jc w:val="both"/>
        <w:rPr>
          <w:rFonts w:ascii="Arial" w:hAnsi="Arial" w:cs="Arial"/>
          <w:bCs/>
          <w:lang w:val="en-US"/>
        </w:rPr>
      </w:pPr>
      <w:r w:rsidRPr="005F16AC">
        <w:rPr>
          <w:rFonts w:ascii="Arial" w:hAnsi="Arial" w:cs="Arial"/>
          <w:b/>
          <w:lang w:val="en-US"/>
        </w:rPr>
        <w:lastRenderedPageBreak/>
        <w:t>Duties and Responsibilities</w:t>
      </w:r>
      <w:r w:rsidR="00C5668D" w:rsidRPr="005F16AC">
        <w:rPr>
          <w:rFonts w:ascii="Arial" w:hAnsi="Arial" w:cs="Arial"/>
          <w:b/>
          <w:lang w:val="en-US"/>
        </w:rPr>
        <w:t xml:space="preserve"> </w:t>
      </w:r>
    </w:p>
    <w:p w14:paraId="20162E41" w14:textId="42993B3C" w:rsidR="00B1746D" w:rsidRPr="005F16AC" w:rsidRDefault="00A51F1A" w:rsidP="00A51F1A">
      <w:pPr>
        <w:spacing w:after="0" w:line="240" w:lineRule="auto"/>
        <w:jc w:val="both"/>
        <w:rPr>
          <w:rFonts w:ascii="Arial" w:hAnsi="Arial" w:cs="Arial"/>
          <w:bCs/>
          <w:lang w:val="en-US"/>
        </w:rPr>
      </w:pPr>
      <w:r w:rsidRPr="005F16AC">
        <w:rPr>
          <w:rFonts w:ascii="Arial" w:hAnsi="Arial" w:cs="Arial"/>
          <w:bCs/>
          <w:lang w:val="en-US"/>
        </w:rPr>
        <w:t>Support t</w:t>
      </w:r>
      <w:r w:rsidR="00D6312A">
        <w:rPr>
          <w:rFonts w:ascii="Arial" w:hAnsi="Arial" w:cs="Arial"/>
          <w:bCs/>
          <w:lang w:val="en-US"/>
        </w:rPr>
        <w:t>he organization</w:t>
      </w:r>
      <w:r w:rsidRPr="005F16AC">
        <w:rPr>
          <w:rFonts w:ascii="Arial" w:hAnsi="Arial" w:cs="Arial"/>
          <w:bCs/>
          <w:lang w:val="en-US"/>
        </w:rPr>
        <w:t xml:space="preserve"> of procurement processes and coordination of logistical services in full compliance with UNHCR rules and regulations:</w:t>
      </w:r>
    </w:p>
    <w:p w14:paraId="36DFB681" w14:textId="417EE6A7" w:rsidR="003A501F" w:rsidRPr="005F16AC" w:rsidRDefault="003A501F" w:rsidP="003A501F">
      <w:pPr>
        <w:spacing w:after="0" w:line="240" w:lineRule="auto"/>
        <w:jc w:val="both"/>
        <w:rPr>
          <w:rFonts w:ascii="Arial" w:hAnsi="Arial" w:cs="Arial"/>
          <w:b/>
          <w:lang w:val="en-US"/>
        </w:rPr>
      </w:pPr>
    </w:p>
    <w:p w14:paraId="671117E1" w14:textId="0B82503B" w:rsidR="003A501F" w:rsidRPr="005F16AC" w:rsidRDefault="00D05F13" w:rsidP="003A501F">
      <w:pPr>
        <w:numPr>
          <w:ilvl w:val="0"/>
          <w:numId w:val="10"/>
        </w:numPr>
        <w:ind w:left="426"/>
        <w:jc w:val="both"/>
        <w:rPr>
          <w:rFonts w:ascii="Arial" w:hAnsi="Arial" w:cs="Arial"/>
        </w:rPr>
      </w:pPr>
      <w:r>
        <w:rPr>
          <w:rFonts w:ascii="Arial" w:hAnsi="Arial" w:cs="Arial"/>
          <w:lang w:val="en-US"/>
        </w:rPr>
        <w:t>S</w:t>
      </w:r>
      <w:proofErr w:type="spellStart"/>
      <w:r w:rsidR="003A501F" w:rsidRPr="005F16AC">
        <w:rPr>
          <w:rFonts w:ascii="Arial" w:hAnsi="Arial" w:cs="Arial"/>
        </w:rPr>
        <w:t>upport</w:t>
      </w:r>
      <w:proofErr w:type="spellEnd"/>
      <w:r w:rsidR="003A501F" w:rsidRPr="005F16AC">
        <w:rPr>
          <w:rFonts w:ascii="Arial" w:hAnsi="Arial" w:cs="Arial"/>
        </w:rPr>
        <w:t xml:space="preserve"> the related supply activities to facilitate UNHCR end to end processes resulting in a timely and quality delivery of goods and services to persons of concern</w:t>
      </w:r>
      <w:r>
        <w:rPr>
          <w:rFonts w:ascii="Arial" w:hAnsi="Arial" w:cs="Arial"/>
        </w:rPr>
        <w:t xml:space="preserve"> i</w:t>
      </w:r>
      <w:r w:rsidRPr="005F16AC">
        <w:rPr>
          <w:rFonts w:ascii="Arial" w:hAnsi="Arial" w:cs="Arial"/>
        </w:rPr>
        <w:t>n compliance with supply chain rules and procedures</w:t>
      </w:r>
      <w:r w:rsidR="00D6312A">
        <w:rPr>
          <w:rFonts w:ascii="Arial" w:hAnsi="Arial" w:cs="Arial"/>
        </w:rPr>
        <w:t>.</w:t>
      </w:r>
    </w:p>
    <w:p w14:paraId="0CAB22F7" w14:textId="77777777" w:rsidR="00AE652E" w:rsidRDefault="003A501F" w:rsidP="00AE652E">
      <w:pPr>
        <w:numPr>
          <w:ilvl w:val="0"/>
          <w:numId w:val="10"/>
        </w:numPr>
        <w:ind w:left="426"/>
        <w:jc w:val="both"/>
        <w:rPr>
          <w:rFonts w:ascii="Arial" w:hAnsi="Arial" w:cs="Arial"/>
        </w:rPr>
      </w:pPr>
      <w:r w:rsidRPr="005F16AC">
        <w:rPr>
          <w:rFonts w:ascii="Arial" w:hAnsi="Arial" w:cs="Arial"/>
        </w:rPr>
        <w:t>Prepare quotation requests and tenders, produce bid-tabulations from tenders, and prepare purchase orders for approval as per instructions of senior Supply staff or other line managers.</w:t>
      </w:r>
      <w:r w:rsidR="00AE652E" w:rsidRPr="00AE652E">
        <w:rPr>
          <w:rFonts w:ascii="Arial" w:hAnsi="Arial" w:cs="Arial"/>
        </w:rPr>
        <w:t xml:space="preserve"> </w:t>
      </w:r>
    </w:p>
    <w:p w14:paraId="41E44C64" w14:textId="759FF8BA" w:rsidR="003A501F" w:rsidRPr="00AE652E" w:rsidRDefault="00AE652E" w:rsidP="00AE652E">
      <w:pPr>
        <w:numPr>
          <w:ilvl w:val="0"/>
          <w:numId w:val="10"/>
        </w:numPr>
        <w:ind w:left="426"/>
        <w:jc w:val="both"/>
        <w:rPr>
          <w:rFonts w:ascii="Arial" w:hAnsi="Arial" w:cs="Arial"/>
        </w:rPr>
      </w:pPr>
      <w:r w:rsidRPr="005F16AC">
        <w:rPr>
          <w:rFonts w:ascii="Arial" w:hAnsi="Arial" w:cs="Arial"/>
        </w:rPr>
        <w:t>Maintain effective communication with relevant stakeholders (bidders, suppliers and requesting units) during procurement processes and delivery of contracts.</w:t>
      </w:r>
    </w:p>
    <w:p w14:paraId="3548BCA7" w14:textId="6D2C4E54" w:rsidR="00475352" w:rsidRPr="005F16AC" w:rsidRDefault="00475352" w:rsidP="00475352">
      <w:pPr>
        <w:numPr>
          <w:ilvl w:val="0"/>
          <w:numId w:val="11"/>
        </w:numPr>
        <w:ind w:left="426"/>
        <w:jc w:val="both"/>
        <w:rPr>
          <w:rFonts w:ascii="Arial" w:hAnsi="Arial" w:cs="Arial"/>
        </w:rPr>
      </w:pPr>
      <w:r w:rsidRPr="005F16AC">
        <w:rPr>
          <w:rFonts w:ascii="Arial" w:hAnsi="Arial" w:cs="Arial"/>
        </w:rPr>
        <w:t>Follow</w:t>
      </w:r>
      <w:r w:rsidR="003A501F" w:rsidRPr="005F16AC">
        <w:rPr>
          <w:rFonts w:ascii="Arial" w:hAnsi="Arial" w:cs="Arial"/>
        </w:rPr>
        <w:t>-up with the delivery of ordered commodities and services</w:t>
      </w:r>
      <w:r w:rsidR="00AE652E">
        <w:rPr>
          <w:rFonts w:ascii="Arial" w:hAnsi="Arial" w:cs="Arial"/>
        </w:rPr>
        <w:t xml:space="preserve"> and monitor assessment of vendor’s performance.</w:t>
      </w:r>
    </w:p>
    <w:p w14:paraId="5839808A" w14:textId="6EA6DB40" w:rsidR="00475352" w:rsidRPr="005F16AC" w:rsidRDefault="00475352" w:rsidP="00475352">
      <w:pPr>
        <w:numPr>
          <w:ilvl w:val="0"/>
          <w:numId w:val="11"/>
        </w:numPr>
        <w:ind w:left="426"/>
        <w:jc w:val="both"/>
        <w:rPr>
          <w:rFonts w:ascii="Arial" w:hAnsi="Arial" w:cs="Arial"/>
        </w:rPr>
      </w:pPr>
      <w:r w:rsidRPr="005F16AC">
        <w:rPr>
          <w:rFonts w:ascii="Arial" w:hAnsi="Arial" w:cs="Arial"/>
        </w:rPr>
        <w:t>Support warehouse management, assist the process of the custom clearance of consignments, draft exemption requests, assist with goods &amp; services deliveries and provide information on the status of requests and the availability of items in the supply chain.</w:t>
      </w:r>
    </w:p>
    <w:p w14:paraId="43869050" w14:textId="4BFD97F2" w:rsidR="00F33E4D" w:rsidRPr="001B4ABA" w:rsidRDefault="00F33E4D" w:rsidP="00F33E4D">
      <w:pPr>
        <w:jc w:val="both"/>
        <w:rPr>
          <w:rFonts w:ascii="Arial" w:hAnsi="Arial" w:cs="Arial"/>
          <w:bCs/>
          <w:lang w:val="en-US"/>
        </w:rPr>
      </w:pPr>
      <w:r w:rsidRPr="001B4ABA">
        <w:rPr>
          <w:rFonts w:ascii="Arial" w:hAnsi="Arial" w:cs="Arial"/>
          <w:b/>
          <w:lang w:val="en-US"/>
        </w:rPr>
        <w:t xml:space="preserve">Minimum qualifications required </w:t>
      </w:r>
    </w:p>
    <w:p w14:paraId="48A50882" w14:textId="77777777" w:rsidR="00740D01" w:rsidRPr="005F16AC" w:rsidRDefault="00740D01" w:rsidP="00740D01">
      <w:pPr>
        <w:pStyle w:val="ListParagraph"/>
        <w:numPr>
          <w:ilvl w:val="0"/>
          <w:numId w:val="3"/>
        </w:numPr>
        <w:spacing w:line="254" w:lineRule="auto"/>
        <w:jc w:val="both"/>
        <w:rPr>
          <w:rFonts w:ascii="Arial" w:hAnsi="Arial" w:cs="Arial"/>
          <w:b/>
          <w:lang w:val="en-US"/>
        </w:rPr>
      </w:pPr>
      <w:r w:rsidRPr="005F16AC">
        <w:rPr>
          <w:rFonts w:ascii="Arial" w:hAnsi="Arial" w:cs="Arial"/>
        </w:rPr>
        <w:t xml:space="preserve">Business or Public Administration, Supply Chain Management, </w:t>
      </w:r>
      <w:proofErr w:type="gramStart"/>
      <w:r w:rsidRPr="005F16AC">
        <w:rPr>
          <w:rFonts w:ascii="Arial" w:hAnsi="Arial" w:cs="Arial"/>
        </w:rPr>
        <w:t>Logistics</w:t>
      </w:r>
      <w:proofErr w:type="gramEnd"/>
      <w:r w:rsidR="00B111AF" w:rsidRPr="005F16AC">
        <w:rPr>
          <w:rFonts w:ascii="Arial" w:hAnsi="Arial" w:cs="Arial"/>
        </w:rPr>
        <w:t xml:space="preserve"> or related areas.</w:t>
      </w:r>
      <w:r w:rsidRPr="005F16AC">
        <w:rPr>
          <w:rFonts w:ascii="Arial" w:hAnsi="Arial" w:cs="Arial"/>
        </w:rPr>
        <w:t xml:space="preserve"> </w:t>
      </w:r>
    </w:p>
    <w:p w14:paraId="0686913E" w14:textId="533F85CC" w:rsidR="00737F3E" w:rsidRPr="005F16AC" w:rsidRDefault="00740D01" w:rsidP="00740D01">
      <w:pPr>
        <w:pStyle w:val="ListParagraph"/>
        <w:numPr>
          <w:ilvl w:val="0"/>
          <w:numId w:val="3"/>
        </w:numPr>
        <w:spacing w:line="254" w:lineRule="auto"/>
        <w:jc w:val="both"/>
        <w:rPr>
          <w:rFonts w:ascii="Arial" w:hAnsi="Arial" w:cs="Arial"/>
          <w:b/>
          <w:lang w:val="en-US"/>
        </w:rPr>
      </w:pPr>
      <w:r w:rsidRPr="005F16AC">
        <w:rPr>
          <w:rFonts w:ascii="Arial" w:hAnsi="Arial" w:cs="Arial"/>
        </w:rPr>
        <w:t xml:space="preserve">Fluency in written and spoken Spanish and English is required </w:t>
      </w:r>
    </w:p>
    <w:p w14:paraId="48A25CD0" w14:textId="3852D204" w:rsidR="00740D01" w:rsidRPr="005F16AC" w:rsidRDefault="00740D01" w:rsidP="00740D01">
      <w:pPr>
        <w:pStyle w:val="ListParagraph"/>
        <w:numPr>
          <w:ilvl w:val="0"/>
          <w:numId w:val="3"/>
        </w:numPr>
        <w:spacing w:line="254" w:lineRule="auto"/>
        <w:jc w:val="both"/>
        <w:rPr>
          <w:rFonts w:ascii="Arial" w:hAnsi="Arial" w:cs="Arial"/>
        </w:rPr>
      </w:pPr>
      <w:r w:rsidRPr="005F16AC">
        <w:rPr>
          <w:rFonts w:ascii="Arial" w:hAnsi="Arial" w:cs="Arial"/>
        </w:rPr>
        <w:t>Experience in the usage of computers and office software packages (MS Word, Excel, etc). Experience in handling of web-based management systems is desired.</w:t>
      </w:r>
    </w:p>
    <w:p w14:paraId="54CC9273" w14:textId="77777777" w:rsidR="00740D01" w:rsidRPr="005F16AC" w:rsidRDefault="00737F3E" w:rsidP="00740D01">
      <w:pPr>
        <w:pStyle w:val="ListParagraph"/>
        <w:numPr>
          <w:ilvl w:val="0"/>
          <w:numId w:val="3"/>
        </w:numPr>
        <w:spacing w:line="254" w:lineRule="auto"/>
        <w:jc w:val="both"/>
        <w:rPr>
          <w:rFonts w:ascii="Arial" w:hAnsi="Arial" w:cs="Arial"/>
          <w:b/>
          <w:lang w:val="en-US"/>
        </w:rPr>
      </w:pPr>
      <w:r w:rsidRPr="005F16AC">
        <w:rPr>
          <w:rFonts w:ascii="Arial" w:hAnsi="Arial" w:cs="Arial"/>
        </w:rPr>
        <w:t>Ability to time-manage and organise a varied workload including tasks with strict and urgent deadlines</w:t>
      </w:r>
    </w:p>
    <w:p w14:paraId="73F55468" w14:textId="74784754" w:rsidR="00740D01" w:rsidRPr="005F16AC" w:rsidRDefault="00740D01" w:rsidP="00740D01">
      <w:pPr>
        <w:pStyle w:val="ListParagraph"/>
        <w:numPr>
          <w:ilvl w:val="0"/>
          <w:numId w:val="3"/>
        </w:numPr>
        <w:spacing w:line="254" w:lineRule="auto"/>
        <w:jc w:val="both"/>
        <w:rPr>
          <w:rFonts w:ascii="Arial" w:hAnsi="Arial" w:cs="Arial"/>
          <w:b/>
          <w:lang w:val="en-US"/>
        </w:rPr>
      </w:pPr>
      <w:r w:rsidRPr="005F16AC">
        <w:rPr>
          <w:rFonts w:ascii="Arial" w:hAnsi="Arial" w:cs="Arial"/>
          <w:lang w:val="en-US"/>
        </w:rPr>
        <w:t xml:space="preserve"> Previous voluntary work experience is desired</w:t>
      </w:r>
    </w:p>
    <w:p w14:paraId="45554B77" w14:textId="743CE813" w:rsidR="00740D01" w:rsidRPr="005F16AC" w:rsidRDefault="00740D01" w:rsidP="00740D01">
      <w:pPr>
        <w:pStyle w:val="ListParagraph"/>
        <w:spacing w:line="254" w:lineRule="auto"/>
        <w:jc w:val="both"/>
        <w:rPr>
          <w:rFonts w:ascii="Arial" w:hAnsi="Arial" w:cs="Arial"/>
          <w:lang w:val="en-US"/>
        </w:rPr>
      </w:pPr>
    </w:p>
    <w:p w14:paraId="5FA0048E" w14:textId="6717E288" w:rsidR="00740D01" w:rsidRPr="005F16AC" w:rsidRDefault="00740D01" w:rsidP="00740D01">
      <w:pPr>
        <w:pStyle w:val="ListParagraph"/>
        <w:spacing w:line="254" w:lineRule="auto"/>
        <w:jc w:val="both"/>
        <w:rPr>
          <w:rFonts w:ascii="Arial" w:hAnsi="Arial" w:cs="Arial"/>
          <w:u w:val="single"/>
          <w:lang w:val="en-US"/>
        </w:rPr>
      </w:pPr>
      <w:r w:rsidRPr="005F16AC">
        <w:rPr>
          <w:rFonts w:ascii="Arial" w:hAnsi="Arial" w:cs="Arial"/>
          <w:u w:val="single"/>
          <w:lang w:val="en-US"/>
        </w:rPr>
        <w:t>Core competencies:</w:t>
      </w:r>
    </w:p>
    <w:p w14:paraId="1A5A6AAD" w14:textId="77777777" w:rsidR="00740D01" w:rsidRPr="005F16AC" w:rsidRDefault="00740D01" w:rsidP="00740D01">
      <w:pPr>
        <w:pStyle w:val="ListParagraph"/>
        <w:spacing w:line="254" w:lineRule="auto"/>
        <w:jc w:val="both"/>
        <w:rPr>
          <w:rFonts w:ascii="Arial" w:hAnsi="Arial" w:cs="Arial"/>
          <w:u w:val="single"/>
          <w:lang w:val="en-US"/>
        </w:rPr>
      </w:pPr>
    </w:p>
    <w:p w14:paraId="569061C7" w14:textId="77777777" w:rsidR="00740D01" w:rsidRPr="005F16AC" w:rsidRDefault="00740D01" w:rsidP="00740D01">
      <w:pPr>
        <w:pStyle w:val="ListParagraph"/>
        <w:numPr>
          <w:ilvl w:val="0"/>
          <w:numId w:val="7"/>
        </w:numPr>
        <w:spacing w:line="254" w:lineRule="auto"/>
        <w:jc w:val="both"/>
        <w:rPr>
          <w:rFonts w:ascii="Arial" w:hAnsi="Arial" w:cs="Arial"/>
          <w:bCs/>
          <w:lang w:val="en-US"/>
        </w:rPr>
      </w:pPr>
      <w:r w:rsidRPr="005F16AC">
        <w:rPr>
          <w:rFonts w:ascii="Arial" w:hAnsi="Arial" w:cs="Arial"/>
          <w:bCs/>
          <w:lang w:val="en-US"/>
        </w:rPr>
        <w:t>Demonstrating/safeguarding ethics and integrity.</w:t>
      </w:r>
    </w:p>
    <w:p w14:paraId="1B9606C1" w14:textId="77777777" w:rsidR="00740D01" w:rsidRPr="005F16AC" w:rsidRDefault="00740D01" w:rsidP="00740D01">
      <w:pPr>
        <w:pStyle w:val="ListParagraph"/>
        <w:numPr>
          <w:ilvl w:val="0"/>
          <w:numId w:val="7"/>
        </w:numPr>
        <w:spacing w:line="254" w:lineRule="auto"/>
        <w:jc w:val="both"/>
        <w:rPr>
          <w:rFonts w:ascii="Arial" w:hAnsi="Arial" w:cs="Arial"/>
          <w:bCs/>
          <w:lang w:val="en-US"/>
        </w:rPr>
      </w:pPr>
      <w:r w:rsidRPr="005F16AC">
        <w:rPr>
          <w:rFonts w:ascii="Arial" w:hAnsi="Arial" w:cs="Arial"/>
          <w:bCs/>
          <w:lang w:val="en-US"/>
        </w:rPr>
        <w:t>Demonstrate corporate knowledge and sound judgment.</w:t>
      </w:r>
    </w:p>
    <w:p w14:paraId="5365F720" w14:textId="77777777" w:rsidR="00740D01" w:rsidRPr="005F16AC" w:rsidRDefault="00740D01" w:rsidP="00740D01">
      <w:pPr>
        <w:pStyle w:val="ListParagraph"/>
        <w:numPr>
          <w:ilvl w:val="0"/>
          <w:numId w:val="7"/>
        </w:numPr>
        <w:spacing w:line="254" w:lineRule="auto"/>
        <w:jc w:val="both"/>
        <w:rPr>
          <w:rFonts w:ascii="Arial" w:hAnsi="Arial" w:cs="Arial"/>
          <w:bCs/>
          <w:lang w:val="en-US"/>
        </w:rPr>
      </w:pPr>
      <w:r w:rsidRPr="005F16AC">
        <w:rPr>
          <w:rFonts w:ascii="Arial" w:hAnsi="Arial" w:cs="Arial"/>
          <w:bCs/>
          <w:lang w:val="en-US"/>
        </w:rPr>
        <w:t>Self-development, initiative-taking.</w:t>
      </w:r>
    </w:p>
    <w:p w14:paraId="69EDBA8C" w14:textId="77777777" w:rsidR="00740D01" w:rsidRPr="005F16AC" w:rsidRDefault="00740D01" w:rsidP="00740D01">
      <w:pPr>
        <w:pStyle w:val="ListParagraph"/>
        <w:numPr>
          <w:ilvl w:val="0"/>
          <w:numId w:val="7"/>
        </w:numPr>
        <w:spacing w:line="254" w:lineRule="auto"/>
        <w:jc w:val="both"/>
        <w:rPr>
          <w:rFonts w:ascii="Arial" w:hAnsi="Arial" w:cs="Arial"/>
          <w:bCs/>
          <w:lang w:val="en-US"/>
        </w:rPr>
      </w:pPr>
      <w:r w:rsidRPr="005F16AC">
        <w:rPr>
          <w:rFonts w:ascii="Arial" w:hAnsi="Arial" w:cs="Arial"/>
          <w:bCs/>
          <w:lang w:val="en-US"/>
        </w:rPr>
        <w:t xml:space="preserve">Acting as a team player and facilitating </w:t>
      </w:r>
      <w:proofErr w:type="gramStart"/>
      <w:r w:rsidRPr="005F16AC">
        <w:rPr>
          <w:rFonts w:ascii="Arial" w:hAnsi="Arial" w:cs="Arial"/>
          <w:bCs/>
          <w:lang w:val="en-US"/>
        </w:rPr>
        <w:t>team work</w:t>
      </w:r>
      <w:proofErr w:type="gramEnd"/>
      <w:r w:rsidRPr="005F16AC">
        <w:rPr>
          <w:rFonts w:ascii="Arial" w:hAnsi="Arial" w:cs="Arial"/>
          <w:bCs/>
          <w:lang w:val="en-US"/>
        </w:rPr>
        <w:t>.</w:t>
      </w:r>
    </w:p>
    <w:p w14:paraId="51AE80E4" w14:textId="65257B07" w:rsidR="00740D01" w:rsidRPr="005F16AC" w:rsidRDefault="00740D01" w:rsidP="00740D01">
      <w:pPr>
        <w:pStyle w:val="ListParagraph"/>
        <w:numPr>
          <w:ilvl w:val="0"/>
          <w:numId w:val="7"/>
        </w:numPr>
        <w:spacing w:line="254" w:lineRule="auto"/>
        <w:jc w:val="both"/>
        <w:rPr>
          <w:rFonts w:ascii="Arial" w:hAnsi="Arial" w:cs="Arial"/>
          <w:bCs/>
          <w:lang w:val="en-US"/>
        </w:rPr>
      </w:pPr>
      <w:r w:rsidRPr="005F16AC">
        <w:rPr>
          <w:rFonts w:ascii="Arial" w:hAnsi="Arial" w:cs="Arial"/>
          <w:bCs/>
          <w:lang w:val="en-US"/>
        </w:rPr>
        <w:t xml:space="preserve">Facilitating and encouraging open communication in the team, communicating </w:t>
      </w:r>
    </w:p>
    <w:p w14:paraId="49F02900" w14:textId="77777777" w:rsidR="00740D01" w:rsidRPr="005F16AC" w:rsidRDefault="00740D01" w:rsidP="00740D01">
      <w:pPr>
        <w:pStyle w:val="ListParagraph"/>
        <w:spacing w:line="254" w:lineRule="auto"/>
        <w:jc w:val="both"/>
        <w:rPr>
          <w:rFonts w:ascii="Arial" w:hAnsi="Arial" w:cs="Arial"/>
          <w:bCs/>
          <w:lang w:val="en-US"/>
        </w:rPr>
      </w:pPr>
      <w:r w:rsidRPr="005F16AC">
        <w:rPr>
          <w:rFonts w:ascii="Arial" w:hAnsi="Arial" w:cs="Arial"/>
          <w:bCs/>
          <w:lang w:val="en-US"/>
        </w:rPr>
        <w:t>effectively.</w:t>
      </w:r>
    </w:p>
    <w:p w14:paraId="66A0DD99" w14:textId="77777777" w:rsidR="00740D01" w:rsidRPr="005F16AC" w:rsidRDefault="00740D01" w:rsidP="00740D01">
      <w:pPr>
        <w:pStyle w:val="ListParagraph"/>
        <w:numPr>
          <w:ilvl w:val="0"/>
          <w:numId w:val="7"/>
        </w:numPr>
        <w:spacing w:line="254" w:lineRule="auto"/>
        <w:jc w:val="both"/>
        <w:rPr>
          <w:rFonts w:ascii="Arial" w:hAnsi="Arial" w:cs="Arial"/>
          <w:bCs/>
          <w:lang w:val="en-US"/>
        </w:rPr>
      </w:pPr>
      <w:r w:rsidRPr="005F16AC">
        <w:rPr>
          <w:rFonts w:ascii="Arial" w:hAnsi="Arial" w:cs="Arial"/>
          <w:bCs/>
          <w:lang w:val="en-US"/>
        </w:rPr>
        <w:t>Creating synergies through self-control, Managing conflict.</w:t>
      </w:r>
    </w:p>
    <w:p w14:paraId="63F52C71" w14:textId="1E0CA84A" w:rsidR="00740D01" w:rsidRPr="005F16AC" w:rsidRDefault="00740D01" w:rsidP="00740D01">
      <w:pPr>
        <w:pStyle w:val="ListParagraph"/>
        <w:numPr>
          <w:ilvl w:val="0"/>
          <w:numId w:val="7"/>
        </w:numPr>
        <w:spacing w:line="254" w:lineRule="auto"/>
        <w:jc w:val="both"/>
        <w:rPr>
          <w:rFonts w:ascii="Arial" w:hAnsi="Arial" w:cs="Arial"/>
          <w:bCs/>
          <w:lang w:val="en-US"/>
        </w:rPr>
      </w:pPr>
      <w:r w:rsidRPr="005F16AC">
        <w:rPr>
          <w:rFonts w:ascii="Arial" w:hAnsi="Arial" w:cs="Arial"/>
          <w:bCs/>
          <w:lang w:val="en-US"/>
        </w:rPr>
        <w:t xml:space="preserve">Learning and sharing knowledge and encourage the learning of others. Promoting </w:t>
      </w:r>
    </w:p>
    <w:p w14:paraId="1CD0D671" w14:textId="77777777" w:rsidR="00A51F1A" w:rsidRPr="005F16AC" w:rsidRDefault="00740D01" w:rsidP="00A51F1A">
      <w:pPr>
        <w:pStyle w:val="ListParagraph"/>
        <w:spacing w:line="254" w:lineRule="auto"/>
        <w:jc w:val="both"/>
        <w:rPr>
          <w:rFonts w:ascii="Arial" w:hAnsi="Arial" w:cs="Arial"/>
          <w:bCs/>
          <w:lang w:val="en-US"/>
        </w:rPr>
      </w:pPr>
      <w:r w:rsidRPr="005F16AC">
        <w:rPr>
          <w:rFonts w:ascii="Arial" w:hAnsi="Arial" w:cs="Arial"/>
          <w:bCs/>
          <w:lang w:val="en-US"/>
        </w:rPr>
        <w:t>learning and knowledge management/sharing is the responsibility of each staff member</w:t>
      </w:r>
      <w:r w:rsidR="00A51F1A" w:rsidRPr="005F16AC">
        <w:rPr>
          <w:rFonts w:ascii="Arial" w:hAnsi="Arial" w:cs="Arial"/>
          <w:bCs/>
          <w:lang w:val="en-US"/>
        </w:rPr>
        <w:t>.</w:t>
      </w:r>
    </w:p>
    <w:p w14:paraId="22F675AA" w14:textId="6B364A64" w:rsidR="00740D01" w:rsidRPr="005F16AC" w:rsidRDefault="00740D01" w:rsidP="00A51F1A">
      <w:pPr>
        <w:pStyle w:val="ListParagraph"/>
        <w:numPr>
          <w:ilvl w:val="0"/>
          <w:numId w:val="7"/>
        </w:numPr>
        <w:spacing w:line="254" w:lineRule="auto"/>
        <w:jc w:val="both"/>
        <w:rPr>
          <w:rFonts w:ascii="Arial" w:hAnsi="Arial" w:cs="Arial"/>
          <w:bCs/>
          <w:lang w:val="en-US"/>
        </w:rPr>
      </w:pPr>
      <w:r w:rsidRPr="005F16AC">
        <w:rPr>
          <w:rFonts w:ascii="Arial" w:hAnsi="Arial" w:cs="Arial"/>
          <w:bCs/>
          <w:lang w:val="en-US"/>
        </w:rPr>
        <w:t>Informed and transparent decision making.</w:t>
      </w:r>
      <w:r w:rsidRPr="005F16AC">
        <w:rPr>
          <w:rFonts w:ascii="Arial" w:hAnsi="Arial" w:cs="Arial"/>
          <w:bCs/>
          <w:lang w:val="en-US"/>
        </w:rPr>
        <w:cr/>
      </w:r>
    </w:p>
    <w:p w14:paraId="11765B10" w14:textId="48AFBA21" w:rsidR="00FE2383" w:rsidRPr="005F16AC" w:rsidRDefault="00FE2383" w:rsidP="00740D01">
      <w:pPr>
        <w:pStyle w:val="ListParagraph"/>
        <w:spacing w:line="254" w:lineRule="auto"/>
        <w:jc w:val="both"/>
        <w:rPr>
          <w:rFonts w:ascii="Arial" w:hAnsi="Arial" w:cs="Arial"/>
          <w:b/>
          <w:lang w:val="en-US"/>
        </w:rPr>
      </w:pPr>
    </w:p>
    <w:p w14:paraId="2D0CA686" w14:textId="7E309E56" w:rsidR="00FE2383" w:rsidRPr="005F16AC" w:rsidRDefault="00F33E4D" w:rsidP="00FE2383">
      <w:pPr>
        <w:jc w:val="both"/>
        <w:rPr>
          <w:rFonts w:ascii="Arial" w:hAnsi="Arial" w:cs="Arial"/>
          <w:b/>
          <w:lang w:val="en-US"/>
        </w:rPr>
      </w:pPr>
      <w:r w:rsidRPr="005F16AC">
        <w:rPr>
          <w:rFonts w:ascii="Arial" w:hAnsi="Arial" w:cs="Arial"/>
          <w:b/>
          <w:lang w:val="en-US"/>
        </w:rPr>
        <w:lastRenderedPageBreak/>
        <w:t>Eligibility</w:t>
      </w:r>
    </w:p>
    <w:p w14:paraId="5112AD8E" w14:textId="77777777" w:rsidR="004D74BF" w:rsidRPr="005F16AC" w:rsidRDefault="004D74BF" w:rsidP="004D74BF">
      <w:pPr>
        <w:jc w:val="both"/>
        <w:rPr>
          <w:rFonts w:ascii="Arial" w:hAnsi="Arial" w:cs="Arial"/>
        </w:rPr>
      </w:pPr>
      <w:proofErr w:type="gramStart"/>
      <w:r w:rsidRPr="005F16AC">
        <w:rPr>
          <w:rFonts w:ascii="Arial" w:hAnsi="Arial" w:cs="Arial"/>
        </w:rPr>
        <w:t>In order to</w:t>
      </w:r>
      <w:proofErr w:type="gramEnd"/>
      <w:r w:rsidRPr="005F16AC">
        <w:rPr>
          <w:rFonts w:ascii="Arial" w:hAnsi="Arial" w:cs="Arial"/>
        </w:rPr>
        <w:t xml:space="preserve"> be considered for an internship, candidates must meet the following eligibility criteria:</w:t>
      </w:r>
    </w:p>
    <w:p w14:paraId="54991194" w14:textId="08EEA259" w:rsidR="004D74BF" w:rsidRPr="005F16AC" w:rsidRDefault="004D74BF" w:rsidP="00F33E4D">
      <w:pPr>
        <w:numPr>
          <w:ilvl w:val="0"/>
          <w:numId w:val="4"/>
        </w:numPr>
        <w:jc w:val="both"/>
        <w:rPr>
          <w:rFonts w:ascii="Arial" w:hAnsi="Arial" w:cs="Arial"/>
        </w:rPr>
      </w:pPr>
      <w:r w:rsidRPr="005F16AC">
        <w:rPr>
          <w:rFonts w:ascii="Arial" w:hAnsi="Arial" w:cs="Arial"/>
        </w:rPr>
        <w:t xml:space="preserve">Recent graduate (those persons who completed their studies within </w:t>
      </w:r>
      <w:r w:rsidR="007F28FA">
        <w:rPr>
          <w:rFonts w:ascii="Arial" w:hAnsi="Arial" w:cs="Arial"/>
        </w:rPr>
        <w:t>two</w:t>
      </w:r>
      <w:r w:rsidRPr="005F16AC">
        <w:rPr>
          <w:rFonts w:ascii="Arial" w:hAnsi="Arial" w:cs="Arial"/>
        </w:rPr>
        <w:t xml:space="preserve"> year</w:t>
      </w:r>
      <w:r w:rsidR="007F28FA">
        <w:rPr>
          <w:rFonts w:ascii="Arial" w:hAnsi="Arial" w:cs="Arial"/>
        </w:rPr>
        <w:t>s</w:t>
      </w:r>
      <w:r w:rsidRPr="005F16AC">
        <w:rPr>
          <w:rFonts w:ascii="Arial" w:hAnsi="Arial" w:cs="Arial"/>
        </w:rPr>
        <w:t xml:space="preserve"> of applying)</w:t>
      </w:r>
      <w:r w:rsidR="00D74AB1" w:rsidRPr="005F16AC">
        <w:rPr>
          <w:rFonts w:ascii="Arial" w:hAnsi="Arial" w:cs="Arial"/>
        </w:rPr>
        <w:t xml:space="preserve"> </w:t>
      </w:r>
      <w:r w:rsidRPr="005F16AC">
        <w:rPr>
          <w:rFonts w:ascii="Arial" w:hAnsi="Arial" w:cs="Arial"/>
        </w:rPr>
        <w:t>or current student in a graduate/undergraduate school programme from a university or higher education facility accredited by UNESCO; and</w:t>
      </w:r>
    </w:p>
    <w:p w14:paraId="1AAD64AD" w14:textId="044B69B4" w:rsidR="009E0061" w:rsidRPr="005F16AC" w:rsidRDefault="004D74BF" w:rsidP="009E0061">
      <w:pPr>
        <w:numPr>
          <w:ilvl w:val="0"/>
          <w:numId w:val="4"/>
        </w:numPr>
        <w:jc w:val="both"/>
        <w:rPr>
          <w:rFonts w:ascii="Arial" w:hAnsi="Arial" w:cs="Arial"/>
        </w:rPr>
      </w:pPr>
      <w:r w:rsidRPr="005F16AC">
        <w:rPr>
          <w:rFonts w:ascii="Arial" w:hAnsi="Arial" w:cs="Arial"/>
        </w:rPr>
        <w:t>Have completed at least two years of undergraduate studies in a field relevant or of interest to the work of the Organization.</w:t>
      </w:r>
    </w:p>
    <w:p w14:paraId="72F6C8A0" w14:textId="5C22CE91" w:rsidR="009E0061" w:rsidRPr="005F16AC" w:rsidRDefault="00F91979" w:rsidP="00475352">
      <w:pPr>
        <w:jc w:val="both"/>
        <w:rPr>
          <w:rFonts w:ascii="Arial" w:hAnsi="Arial" w:cs="Arial"/>
          <w:b/>
        </w:rPr>
      </w:pPr>
      <w:r w:rsidRPr="005F16AC">
        <w:rPr>
          <w:rFonts w:ascii="Arial" w:eastAsia="HGPMinchoE" w:hAnsi="Arial" w:cs="Arial"/>
          <w:noProof/>
          <w:lang w:eastAsia="en-GB"/>
        </w:rPr>
        <mc:AlternateContent>
          <mc:Choice Requires="wps">
            <w:drawing>
              <wp:anchor distT="0" distB="0" distL="114300" distR="114300" simplePos="0" relativeHeight="251658240" behindDoc="0" locked="0" layoutInCell="1" allowOverlap="1" wp14:anchorId="40E95503" wp14:editId="1461BC0C">
                <wp:simplePos x="0" y="0"/>
                <wp:positionH relativeFrom="margin">
                  <wp:posOffset>12099</wp:posOffset>
                </wp:positionH>
                <wp:positionV relativeFrom="paragraph">
                  <wp:posOffset>4412</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95pt;margin-top:.3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6A2D9D09" w14:textId="77777777" w:rsidR="00F91979" w:rsidRDefault="00F91979" w:rsidP="004D74BF">
      <w:pPr>
        <w:jc w:val="both"/>
        <w:rPr>
          <w:rFonts w:ascii="Arial" w:hAnsi="Arial" w:cs="Arial"/>
          <w:b/>
          <w:iCs/>
          <w:lang w:val="en-US"/>
        </w:rPr>
      </w:pPr>
    </w:p>
    <w:p w14:paraId="3A5C3AA3" w14:textId="77777777" w:rsidR="00F91979" w:rsidRDefault="00F91979" w:rsidP="004D74BF">
      <w:pPr>
        <w:jc w:val="both"/>
        <w:rPr>
          <w:rFonts w:ascii="Arial" w:hAnsi="Arial" w:cs="Arial"/>
          <w:b/>
          <w:iCs/>
          <w:lang w:val="en-US"/>
        </w:rPr>
      </w:pPr>
    </w:p>
    <w:p w14:paraId="72B6169C" w14:textId="72EE4865" w:rsidR="004D74BF" w:rsidRPr="005F16AC" w:rsidRDefault="004D74BF" w:rsidP="004D74BF">
      <w:pPr>
        <w:jc w:val="both"/>
        <w:rPr>
          <w:rFonts w:ascii="Arial" w:hAnsi="Arial" w:cs="Arial"/>
          <w:b/>
          <w:iCs/>
          <w:lang w:val="en-US"/>
        </w:rPr>
      </w:pPr>
      <w:r w:rsidRPr="005F16AC">
        <w:rPr>
          <w:rFonts w:ascii="Arial" w:hAnsi="Arial" w:cs="Arial"/>
          <w:b/>
          <w:iCs/>
          <w:lang w:val="en-US"/>
        </w:rPr>
        <w:t>Allowance</w:t>
      </w:r>
    </w:p>
    <w:p w14:paraId="3CF53EB9" w14:textId="673A11FD" w:rsidR="00F91979" w:rsidRDefault="00F91979" w:rsidP="004D74BF">
      <w:pPr>
        <w:jc w:val="both"/>
        <w:rPr>
          <w:rFonts w:ascii="Arial" w:hAnsi="Arial" w:cs="Arial"/>
        </w:rPr>
      </w:pPr>
    </w:p>
    <w:p w14:paraId="4E8E4B3E" w14:textId="451E782D" w:rsidR="004D74BF" w:rsidRPr="005F16AC" w:rsidRDefault="004D74BF" w:rsidP="004D74BF">
      <w:pPr>
        <w:jc w:val="both"/>
        <w:rPr>
          <w:rFonts w:ascii="Arial" w:hAnsi="Arial" w:cs="Arial"/>
        </w:rPr>
      </w:pPr>
      <w:r w:rsidRPr="005F16AC">
        <w:rPr>
          <w:rFonts w:ascii="Arial" w:hAnsi="Arial" w:cs="Arial"/>
        </w:rPr>
        <w:t>Interns will receive an allowance to partially help to cover the cost of food, local transportation and living expenses.</w:t>
      </w:r>
    </w:p>
    <w:p w14:paraId="228EB017" w14:textId="26542626" w:rsidR="00721E39" w:rsidRPr="005F16AC" w:rsidRDefault="00721E39" w:rsidP="004D74BF">
      <w:pPr>
        <w:jc w:val="both"/>
        <w:rPr>
          <w:rFonts w:ascii="Arial" w:hAnsi="Arial" w:cs="Arial"/>
        </w:rPr>
      </w:pPr>
    </w:p>
    <w:p w14:paraId="05484BDC" w14:textId="77777777" w:rsidR="00442DAB" w:rsidRPr="005F16AC" w:rsidRDefault="00442DAB" w:rsidP="004D74BF">
      <w:pPr>
        <w:jc w:val="both"/>
        <w:rPr>
          <w:rFonts w:ascii="Arial" w:hAnsi="Arial" w:cs="Arial"/>
        </w:rPr>
      </w:pPr>
    </w:p>
    <w:p w14:paraId="6E6DE9C5" w14:textId="77777777" w:rsidR="00721E39" w:rsidRPr="005F16AC" w:rsidRDefault="00721E39" w:rsidP="00721E39">
      <w:pPr>
        <w:jc w:val="both"/>
        <w:rPr>
          <w:rFonts w:ascii="Arial" w:hAnsi="Arial" w:cs="Arial"/>
        </w:rPr>
      </w:pPr>
      <w:r w:rsidRPr="005F16AC">
        <w:rPr>
          <w:rFonts w:ascii="Arial" w:hAnsi="Arial" w:cs="Arial"/>
          <w:b/>
          <w:bCs/>
        </w:rPr>
        <w:t xml:space="preserve">To Apply: </w:t>
      </w:r>
    </w:p>
    <w:p w14:paraId="26513531" w14:textId="71F1CA15" w:rsidR="00C5668D" w:rsidRPr="005F16AC" w:rsidRDefault="00C5668D" w:rsidP="00721E39">
      <w:pPr>
        <w:jc w:val="both"/>
        <w:rPr>
          <w:rFonts w:ascii="Arial" w:hAnsi="Arial" w:cs="Arial"/>
        </w:rPr>
      </w:pPr>
      <w:r w:rsidRPr="005F16AC">
        <w:rPr>
          <w:rFonts w:ascii="Arial" w:hAnsi="Arial" w:cs="Arial"/>
          <w:highlight w:val="yellow"/>
        </w:rPr>
        <w:t>(</w:t>
      </w:r>
      <w:proofErr w:type="gramStart"/>
      <w:r w:rsidRPr="005F16AC">
        <w:rPr>
          <w:rFonts w:ascii="Arial" w:hAnsi="Arial" w:cs="Arial"/>
          <w:highlight w:val="yellow"/>
        </w:rPr>
        <w:t>the</w:t>
      </w:r>
      <w:proofErr w:type="gramEnd"/>
      <w:r w:rsidRPr="005F16AC">
        <w:rPr>
          <w:rFonts w:ascii="Arial" w:hAnsi="Arial" w:cs="Arial"/>
          <w:highlight w:val="yellow"/>
        </w:rPr>
        <w:t xml:space="preserve"> operation does not need to fill this part, it will be filled afterwards by </w:t>
      </w:r>
      <w:r w:rsidR="009E0061" w:rsidRPr="005F16AC">
        <w:rPr>
          <w:rFonts w:ascii="Arial" w:hAnsi="Arial" w:cs="Arial"/>
          <w:highlight w:val="yellow"/>
        </w:rPr>
        <w:t>the sponsoring institution</w:t>
      </w:r>
      <w:r w:rsidRPr="005F16AC">
        <w:rPr>
          <w:rFonts w:ascii="Arial" w:hAnsi="Arial" w:cs="Arial"/>
          <w:highlight w:val="yellow"/>
        </w:rPr>
        <w:t>)</w:t>
      </w:r>
    </w:p>
    <w:p w14:paraId="28426E39" w14:textId="77777777" w:rsidR="00721E39" w:rsidRPr="005F16AC" w:rsidRDefault="00721E39" w:rsidP="00721E39">
      <w:pPr>
        <w:jc w:val="both"/>
        <w:rPr>
          <w:rFonts w:ascii="Arial" w:hAnsi="Arial" w:cs="Arial"/>
        </w:rPr>
      </w:pPr>
    </w:p>
    <w:p w14:paraId="1D0C5283" w14:textId="77777777" w:rsidR="009E0061" w:rsidRPr="005F16AC" w:rsidRDefault="009E0061" w:rsidP="009E0061">
      <w:pPr>
        <w:jc w:val="both"/>
        <w:rPr>
          <w:rFonts w:ascii="Arial" w:hAnsi="Arial" w:cs="Arial"/>
        </w:rPr>
      </w:pPr>
      <w:r w:rsidRPr="005F16AC">
        <w:rPr>
          <w:rFonts w:ascii="Arial" w:hAnsi="Arial" w:cs="Arial"/>
        </w:rPr>
        <w:t xml:space="preserve">The UNHCR workforce consists of many diverse nationalities, cultures, </w:t>
      </w:r>
      <w:proofErr w:type="gramStart"/>
      <w:r w:rsidRPr="005F16AC">
        <w:rPr>
          <w:rFonts w:ascii="Arial" w:hAnsi="Arial" w:cs="Arial"/>
        </w:rPr>
        <w:t>languages</w:t>
      </w:r>
      <w:proofErr w:type="gramEnd"/>
      <w:r w:rsidRPr="005F16AC">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5F16AC">
        <w:rPr>
          <w:rFonts w:ascii="Arial" w:hAnsi="Arial" w:cs="Arial"/>
        </w:rPr>
        <w:t>orientation</w:t>
      </w:r>
      <w:proofErr w:type="gramEnd"/>
      <w:r w:rsidRPr="005F16AC">
        <w:rPr>
          <w:rFonts w:ascii="Arial" w:hAnsi="Arial" w:cs="Arial"/>
        </w:rPr>
        <w:t xml:space="preserve"> and gender identity.</w:t>
      </w:r>
    </w:p>
    <w:p w14:paraId="7CC62428" w14:textId="77777777" w:rsidR="009E0061" w:rsidRPr="005F16AC" w:rsidRDefault="009E0061" w:rsidP="009E0061">
      <w:pPr>
        <w:jc w:val="both"/>
        <w:rPr>
          <w:rFonts w:ascii="Arial" w:hAnsi="Arial" w:cs="Arial"/>
        </w:rPr>
      </w:pPr>
      <w:r w:rsidRPr="005F16AC">
        <w:rPr>
          <w:rFonts w:ascii="Arial" w:hAnsi="Arial" w:cs="Arial"/>
        </w:rPr>
        <w:t xml:space="preserve">UNHCR does not charge a fee at any stage of its recruitment process (application, interview, meeting, travelling, </w:t>
      </w:r>
      <w:proofErr w:type="gramStart"/>
      <w:r w:rsidRPr="005F16AC">
        <w:rPr>
          <w:rFonts w:ascii="Arial" w:hAnsi="Arial" w:cs="Arial"/>
        </w:rPr>
        <w:t>processing</w:t>
      </w:r>
      <w:proofErr w:type="gramEnd"/>
      <w:r w:rsidRPr="005F16AC">
        <w:rPr>
          <w:rFonts w:ascii="Arial" w:hAnsi="Arial" w:cs="Arial"/>
        </w:rPr>
        <w:t xml:space="preserve"> or training.</w:t>
      </w:r>
    </w:p>
    <w:p w14:paraId="62AC6409" w14:textId="19246724" w:rsidR="00FE2383" w:rsidRPr="005F16AC" w:rsidRDefault="009E0061" w:rsidP="00FE2383">
      <w:pPr>
        <w:jc w:val="both"/>
        <w:rPr>
          <w:rFonts w:ascii="Arial" w:hAnsi="Arial" w:cs="Arial"/>
        </w:rPr>
      </w:pPr>
      <w:r w:rsidRPr="005F16AC">
        <w:rPr>
          <w:rFonts w:ascii="Arial" w:hAnsi="Arial" w:cs="Arial"/>
        </w:rPr>
        <w:t>We welcome applications from candidates with a refugee or stateless background.</w:t>
      </w:r>
    </w:p>
    <w:sectPr w:rsidR="00FE2383" w:rsidRPr="005F16AC">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99F2F" w14:textId="77777777" w:rsidR="006823F7" w:rsidRDefault="006823F7" w:rsidP="004D206F">
      <w:pPr>
        <w:spacing w:after="0" w:line="240" w:lineRule="auto"/>
      </w:pPr>
      <w:r>
        <w:separator/>
      </w:r>
    </w:p>
  </w:endnote>
  <w:endnote w:type="continuationSeparator" w:id="0">
    <w:p w14:paraId="033D7194" w14:textId="77777777" w:rsidR="006823F7" w:rsidRDefault="006823F7" w:rsidP="004D206F">
      <w:pPr>
        <w:spacing w:after="0" w:line="240" w:lineRule="auto"/>
      </w:pPr>
      <w:r>
        <w:continuationSeparator/>
      </w:r>
    </w:p>
  </w:endnote>
  <w:endnote w:type="continuationNotice" w:id="1">
    <w:p w14:paraId="5D08EFB7" w14:textId="77777777" w:rsidR="006823F7" w:rsidRDefault="006823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95338" w14:textId="77777777" w:rsidR="006823F7" w:rsidRDefault="006823F7" w:rsidP="004D206F">
      <w:pPr>
        <w:spacing w:after="0" w:line="240" w:lineRule="auto"/>
      </w:pPr>
      <w:r>
        <w:separator/>
      </w:r>
    </w:p>
  </w:footnote>
  <w:footnote w:type="continuationSeparator" w:id="0">
    <w:p w14:paraId="49636FD1" w14:textId="77777777" w:rsidR="006823F7" w:rsidRDefault="006823F7" w:rsidP="004D206F">
      <w:pPr>
        <w:spacing w:after="0" w:line="240" w:lineRule="auto"/>
      </w:pPr>
      <w:r>
        <w:continuationSeparator/>
      </w:r>
    </w:p>
  </w:footnote>
  <w:footnote w:type="continuationNotice" w:id="1">
    <w:p w14:paraId="630A0673" w14:textId="77777777" w:rsidR="006823F7" w:rsidRDefault="006823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B19A1"/>
    <w:multiLevelType w:val="hybridMultilevel"/>
    <w:tmpl w:val="BD6C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626B4F"/>
    <w:multiLevelType w:val="hybridMultilevel"/>
    <w:tmpl w:val="232EE99E"/>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5D5908"/>
    <w:multiLevelType w:val="hybridMultilevel"/>
    <w:tmpl w:val="8FAE94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D8133F"/>
    <w:multiLevelType w:val="hybridMultilevel"/>
    <w:tmpl w:val="FEEE8674"/>
    <w:lvl w:ilvl="0" w:tplc="2E04BD68">
      <w:numFmt w:val="bullet"/>
      <w:lvlText w:val="-"/>
      <w:lvlJc w:val="left"/>
      <w:pPr>
        <w:ind w:left="720" w:hanging="360"/>
      </w:pPr>
      <w:rPr>
        <w:rFonts w:ascii="Times New Roman" w:eastAsia="Times New Roman" w:hAnsi="Times New Roman" w:cs="Times New Roman" w:hint="default"/>
      </w:rPr>
    </w:lvl>
    <w:lvl w:ilvl="1" w:tplc="20090003">
      <w:start w:val="1"/>
      <w:numFmt w:val="bullet"/>
      <w:lvlText w:val="o"/>
      <w:lvlJc w:val="left"/>
      <w:pPr>
        <w:ind w:left="1440" w:hanging="360"/>
      </w:pPr>
      <w:rPr>
        <w:rFonts w:ascii="Courier New" w:hAnsi="Courier New" w:cs="Courier New" w:hint="default"/>
      </w:rPr>
    </w:lvl>
    <w:lvl w:ilvl="2" w:tplc="20090005">
      <w:start w:val="1"/>
      <w:numFmt w:val="bullet"/>
      <w:lvlText w:val=""/>
      <w:lvlJc w:val="left"/>
      <w:pPr>
        <w:ind w:left="2160" w:hanging="360"/>
      </w:pPr>
      <w:rPr>
        <w:rFonts w:ascii="Wingdings" w:hAnsi="Wingdings" w:hint="default"/>
      </w:rPr>
    </w:lvl>
    <w:lvl w:ilvl="3" w:tplc="20090001">
      <w:start w:val="1"/>
      <w:numFmt w:val="bullet"/>
      <w:lvlText w:val=""/>
      <w:lvlJc w:val="left"/>
      <w:pPr>
        <w:ind w:left="2880" w:hanging="360"/>
      </w:pPr>
      <w:rPr>
        <w:rFonts w:ascii="Symbol" w:hAnsi="Symbol" w:hint="default"/>
      </w:rPr>
    </w:lvl>
    <w:lvl w:ilvl="4" w:tplc="20090003">
      <w:start w:val="1"/>
      <w:numFmt w:val="bullet"/>
      <w:lvlText w:val="o"/>
      <w:lvlJc w:val="left"/>
      <w:pPr>
        <w:ind w:left="3600" w:hanging="360"/>
      </w:pPr>
      <w:rPr>
        <w:rFonts w:ascii="Courier New" w:hAnsi="Courier New" w:cs="Courier New" w:hint="default"/>
      </w:rPr>
    </w:lvl>
    <w:lvl w:ilvl="5" w:tplc="20090005">
      <w:start w:val="1"/>
      <w:numFmt w:val="bullet"/>
      <w:lvlText w:val=""/>
      <w:lvlJc w:val="left"/>
      <w:pPr>
        <w:ind w:left="4320" w:hanging="360"/>
      </w:pPr>
      <w:rPr>
        <w:rFonts w:ascii="Wingdings" w:hAnsi="Wingdings" w:hint="default"/>
      </w:rPr>
    </w:lvl>
    <w:lvl w:ilvl="6" w:tplc="20090001">
      <w:start w:val="1"/>
      <w:numFmt w:val="bullet"/>
      <w:lvlText w:val=""/>
      <w:lvlJc w:val="left"/>
      <w:pPr>
        <w:ind w:left="5040" w:hanging="360"/>
      </w:pPr>
      <w:rPr>
        <w:rFonts w:ascii="Symbol" w:hAnsi="Symbol" w:hint="default"/>
      </w:rPr>
    </w:lvl>
    <w:lvl w:ilvl="7" w:tplc="20090003">
      <w:start w:val="1"/>
      <w:numFmt w:val="bullet"/>
      <w:lvlText w:val="o"/>
      <w:lvlJc w:val="left"/>
      <w:pPr>
        <w:ind w:left="5760" w:hanging="360"/>
      </w:pPr>
      <w:rPr>
        <w:rFonts w:ascii="Courier New" w:hAnsi="Courier New" w:cs="Courier New" w:hint="default"/>
      </w:rPr>
    </w:lvl>
    <w:lvl w:ilvl="8" w:tplc="20090005">
      <w:start w:val="1"/>
      <w:numFmt w:val="bullet"/>
      <w:lvlText w:val=""/>
      <w:lvlJc w:val="left"/>
      <w:pPr>
        <w:ind w:left="6480" w:hanging="360"/>
      </w:pPr>
      <w:rPr>
        <w:rFonts w:ascii="Wingdings" w:hAnsi="Wingdings" w:hint="default"/>
      </w:rPr>
    </w:lvl>
  </w:abstractNum>
  <w:abstractNum w:abstractNumId="5" w15:restartNumberingAfterBreak="0">
    <w:nsid w:val="50E63DD5"/>
    <w:multiLevelType w:val="hybridMultilevel"/>
    <w:tmpl w:val="1EAE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A07B38"/>
    <w:multiLevelType w:val="hybridMultilevel"/>
    <w:tmpl w:val="0114D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A12698"/>
    <w:multiLevelType w:val="hybridMultilevel"/>
    <w:tmpl w:val="89B6B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849515190">
    <w:abstractNumId w:val="3"/>
  </w:num>
  <w:num w:numId="2" w16cid:durableId="401677656">
    <w:abstractNumId w:val="7"/>
  </w:num>
  <w:num w:numId="3" w16cid:durableId="1192719438">
    <w:abstractNumId w:val="3"/>
  </w:num>
  <w:num w:numId="4" w16cid:durableId="1260262780">
    <w:abstractNumId w:val="9"/>
  </w:num>
  <w:num w:numId="5" w16cid:durableId="289362090">
    <w:abstractNumId w:val="5"/>
  </w:num>
  <w:num w:numId="6" w16cid:durableId="1413742814">
    <w:abstractNumId w:val="0"/>
  </w:num>
  <w:num w:numId="7" w16cid:durableId="332801261">
    <w:abstractNumId w:val="6"/>
  </w:num>
  <w:num w:numId="8" w16cid:durableId="1966424256">
    <w:abstractNumId w:val="2"/>
  </w:num>
  <w:num w:numId="9" w16cid:durableId="1982147942">
    <w:abstractNumId w:val="8"/>
  </w:num>
  <w:num w:numId="10" w16cid:durableId="262350104">
    <w:abstractNumId w:val="1"/>
  </w:num>
  <w:num w:numId="11" w16cid:durableId="9115060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4F81"/>
    <w:rsid w:val="000A7427"/>
    <w:rsid w:val="000B23F0"/>
    <w:rsid w:val="0011042A"/>
    <w:rsid w:val="00120C2B"/>
    <w:rsid w:val="00170AC3"/>
    <w:rsid w:val="00175ED9"/>
    <w:rsid w:val="001B4ABA"/>
    <w:rsid w:val="001C5142"/>
    <w:rsid w:val="001D4A58"/>
    <w:rsid w:val="00257390"/>
    <w:rsid w:val="00271219"/>
    <w:rsid w:val="00271935"/>
    <w:rsid w:val="002C340A"/>
    <w:rsid w:val="00306F53"/>
    <w:rsid w:val="00312F6A"/>
    <w:rsid w:val="00356DFB"/>
    <w:rsid w:val="003A501F"/>
    <w:rsid w:val="00442DAB"/>
    <w:rsid w:val="00475352"/>
    <w:rsid w:val="00492C30"/>
    <w:rsid w:val="004C1666"/>
    <w:rsid w:val="004D206F"/>
    <w:rsid w:val="004D74BF"/>
    <w:rsid w:val="005D17B8"/>
    <w:rsid w:val="005F16AC"/>
    <w:rsid w:val="0062137E"/>
    <w:rsid w:val="0066108A"/>
    <w:rsid w:val="006823F7"/>
    <w:rsid w:val="006C2D23"/>
    <w:rsid w:val="006D01D1"/>
    <w:rsid w:val="00721E39"/>
    <w:rsid w:val="00737F3E"/>
    <w:rsid w:val="00740D01"/>
    <w:rsid w:val="00762A55"/>
    <w:rsid w:val="00765D0F"/>
    <w:rsid w:val="00787975"/>
    <w:rsid w:val="007F28FA"/>
    <w:rsid w:val="007F4AF2"/>
    <w:rsid w:val="008023B1"/>
    <w:rsid w:val="00814C4E"/>
    <w:rsid w:val="0084643F"/>
    <w:rsid w:val="008920F7"/>
    <w:rsid w:val="00903CC3"/>
    <w:rsid w:val="00916691"/>
    <w:rsid w:val="009245C9"/>
    <w:rsid w:val="00971C8E"/>
    <w:rsid w:val="0097391C"/>
    <w:rsid w:val="00977F7A"/>
    <w:rsid w:val="009D6270"/>
    <w:rsid w:val="009E0061"/>
    <w:rsid w:val="00A42ED3"/>
    <w:rsid w:val="00A51F1A"/>
    <w:rsid w:val="00AA0D5B"/>
    <w:rsid w:val="00AA6094"/>
    <w:rsid w:val="00AC4982"/>
    <w:rsid w:val="00AE652E"/>
    <w:rsid w:val="00B111AF"/>
    <w:rsid w:val="00B1746D"/>
    <w:rsid w:val="00B62207"/>
    <w:rsid w:val="00B87A28"/>
    <w:rsid w:val="00BA5510"/>
    <w:rsid w:val="00BA61C0"/>
    <w:rsid w:val="00BD4D41"/>
    <w:rsid w:val="00BE12D6"/>
    <w:rsid w:val="00C3511D"/>
    <w:rsid w:val="00C56270"/>
    <w:rsid w:val="00C5668D"/>
    <w:rsid w:val="00C63C6C"/>
    <w:rsid w:val="00CB4A58"/>
    <w:rsid w:val="00CE001A"/>
    <w:rsid w:val="00CF4877"/>
    <w:rsid w:val="00D03556"/>
    <w:rsid w:val="00D05F13"/>
    <w:rsid w:val="00D6312A"/>
    <w:rsid w:val="00D653ED"/>
    <w:rsid w:val="00D72AD9"/>
    <w:rsid w:val="00D74AB1"/>
    <w:rsid w:val="00DE4C2D"/>
    <w:rsid w:val="00DF5F22"/>
    <w:rsid w:val="00EB07D0"/>
    <w:rsid w:val="00EB10F3"/>
    <w:rsid w:val="00EB2F0A"/>
    <w:rsid w:val="00F32599"/>
    <w:rsid w:val="00F33E4D"/>
    <w:rsid w:val="00F91979"/>
    <w:rsid w:val="00FA5B4A"/>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styleId="NoSpacing">
    <w:name w:val="No Spacing"/>
    <w:uiPriority w:val="1"/>
    <w:qFormat/>
    <w:rsid w:val="00BA5510"/>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5fae987-079c-4558-8e2b-49ef3fa7e84f" xsi:nil="true"/>
    <lcf76f155ced4ddcb4097134ff3c332f xmlns="abc0a8a7-725d-4502-91dd-c38638b0c8a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C702B22914DB642AD2F7FC17CDA2FEC" ma:contentTypeVersion="16" ma:contentTypeDescription="Create a new document." ma:contentTypeScope="" ma:versionID="1ab00c2d25cad91175f83138a55da7a4">
  <xsd:schema xmlns:xsd="http://www.w3.org/2001/XMLSchema" xmlns:xs="http://www.w3.org/2001/XMLSchema" xmlns:p="http://schemas.microsoft.com/office/2006/metadata/properties" xmlns:ns2="abc0a8a7-725d-4502-91dd-c38638b0c8af" xmlns:ns3="95fae987-079c-4558-8e2b-49ef3fa7e84f" targetNamespace="http://schemas.microsoft.com/office/2006/metadata/properties" ma:root="true" ma:fieldsID="4181212942c5d99a6b9bc0a2f2caeabc" ns2:_="" ns3:_="">
    <xsd:import namespace="abc0a8a7-725d-4502-91dd-c38638b0c8af"/>
    <xsd:import namespace="95fae987-079c-4558-8e2b-49ef3fa7e8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0a8a7-725d-4502-91dd-c38638b0c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fae987-079c-4558-8e2b-49ef3fa7e84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76832-1234-46b5-ad2d-d78755928a0f}" ma:internalName="TaxCatchAll" ma:showField="CatchAllData" ma:web="95fae987-079c-4558-8e2b-49ef3fa7e8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 ds:uri="95fae987-079c-4558-8e2b-49ef3fa7e84f"/>
    <ds:schemaRef ds:uri="abc0a8a7-725d-4502-91dd-c38638b0c8af"/>
  </ds:schemaRefs>
</ds:datastoreItem>
</file>

<file path=customXml/itemProps2.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3.xml><?xml version="1.0" encoding="utf-8"?>
<ds:datastoreItem xmlns:ds="http://schemas.openxmlformats.org/officeDocument/2006/customXml" ds:itemID="{A251C905-CFD3-46EF-B91A-F5212B4F3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0a8a7-725d-4502-91dd-c38638b0c8af"/>
    <ds:schemaRef ds:uri="95fae987-079c-4558-8e2b-49ef3fa7e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D25F28-8520-41AE-9AA9-1D719E1BA5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902</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9</cp:revision>
  <dcterms:created xsi:type="dcterms:W3CDTF">2023-02-15T20:07:00Z</dcterms:created>
  <dcterms:modified xsi:type="dcterms:W3CDTF">2023-03-09T15:46:00Z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0x0101002C702B22914DB642AD2F7FC17CDA2FEC</vt:lpwstr>
  </property>
</Properties>
</file>